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31FFA4" w14:textId="3ABFA8EA" w:rsidR="0058411E" w:rsidRPr="002660D9" w:rsidRDefault="0058411E">
      <w:pPr>
        <w:pBdr>
          <w:top w:val="none" w:sz="0" w:space="0" w:color="auto"/>
          <w:left w:val="none" w:sz="0" w:space="0" w:color="auto"/>
          <w:bottom w:val="none" w:sz="0" w:space="0" w:color="auto"/>
          <w:right w:val="none" w:sz="0" w:space="0" w:color="auto"/>
          <w:between w:val="none" w:sz="0" w:space="0" w:color="auto"/>
        </w:pBdr>
        <w:suppressAutoHyphens w:val="0"/>
        <w:spacing w:after="200" w:line="276" w:lineRule="auto"/>
        <w:jc w:val="left"/>
        <w:rPr>
          <w:rFonts w:asciiTheme="minorHAnsi" w:eastAsiaTheme="minorHAnsi" w:hAnsiTheme="minorHAnsi" w:cstheme="minorHAnsi"/>
          <w:b/>
          <w:bCs/>
          <w:sz w:val="28"/>
          <w:szCs w:val="28"/>
          <w:lang w:eastAsia="en-US"/>
        </w:rPr>
      </w:pPr>
      <w:r w:rsidRPr="002660D9">
        <w:rPr>
          <w:rFonts w:asciiTheme="majorHAnsi" w:hAnsiTheme="majorHAnsi" w:cstheme="majorHAnsi"/>
          <w:noProof/>
          <w:sz w:val="24"/>
          <w:szCs w:val="24"/>
        </w:rPr>
        <mc:AlternateContent>
          <mc:Choice Requires="wps">
            <w:drawing>
              <wp:anchor distT="45720" distB="45720" distL="114300" distR="114300" simplePos="0" relativeHeight="251665408" behindDoc="0" locked="0" layoutInCell="1" allowOverlap="1" wp14:anchorId="2CA45DBD" wp14:editId="69D732D9">
                <wp:simplePos x="0" y="0"/>
                <wp:positionH relativeFrom="margin">
                  <wp:posOffset>-67310</wp:posOffset>
                </wp:positionH>
                <wp:positionV relativeFrom="paragraph">
                  <wp:posOffset>2148840</wp:posOffset>
                </wp:positionV>
                <wp:extent cx="5593080" cy="3347085"/>
                <wp:effectExtent l="0" t="0" r="0" b="571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3347085"/>
                        </a:xfrm>
                        <a:prstGeom prst="rect">
                          <a:avLst/>
                        </a:prstGeom>
                        <a:noFill/>
                        <a:ln w="9525">
                          <a:noFill/>
                          <a:miter lim="800000"/>
                          <a:headEnd/>
                          <a:tailEnd/>
                        </a:ln>
                      </wps:spPr>
                      <wps:txbx>
                        <w:txbxContent>
                          <w:p w14:paraId="199CE894" w14:textId="7DE80020" w:rsidR="0058411E" w:rsidRPr="002660D9" w:rsidRDefault="0058411E" w:rsidP="007B1563">
                            <w:pPr>
                              <w:pStyle w:val="Ttulo"/>
                              <w:jc w:val="center"/>
                              <w:rPr>
                                <w:b/>
                                <w:bCs/>
                                <w:sz w:val="32"/>
                                <w:szCs w:val="32"/>
                              </w:rPr>
                            </w:pPr>
                            <w:r w:rsidRPr="002660D9">
                              <w:rPr>
                                <w:b/>
                                <w:bCs/>
                                <w:sz w:val="32"/>
                                <w:szCs w:val="32"/>
                              </w:rPr>
                              <w:t xml:space="preserve">PLIEGO DE PRESCRIPCIONES TÉCNICAS QUE RIGE LA CONTRATACIÓN DEL SUMINISTRO </w:t>
                            </w:r>
                            <w:r w:rsidRPr="002660D9">
                              <w:rPr>
                                <w:rFonts w:asciiTheme="minorHAnsi" w:hAnsiTheme="minorHAnsi" w:cstheme="minorHAnsi"/>
                                <w:b/>
                                <w:bCs/>
                                <w:sz w:val="28"/>
                                <w:szCs w:val="28"/>
                              </w:rPr>
                              <w:t>“</w:t>
                            </w:r>
                            <w:r w:rsidR="007B1563" w:rsidRPr="002660D9">
                              <w:rPr>
                                <w:b/>
                                <w:bCs/>
                                <w:sz w:val="32"/>
                                <w:szCs w:val="32"/>
                              </w:rPr>
                              <w:t>DIGITALIZACIÓN DE</w:t>
                            </w:r>
                            <w:r w:rsidRPr="002660D9">
                              <w:rPr>
                                <w:b/>
                                <w:bCs/>
                                <w:sz w:val="32"/>
                                <w:szCs w:val="32"/>
                              </w:rPr>
                              <w:t xml:space="preserve"> LAS OFICINAS DE INFORMACIÓN TURÍSTICA INCLUIDAS EN EL PLAN PATRIMONIO MUNDIAL Y RESERVA DE LA BIOSFERA DE GRAN CANARIA 2</w:t>
                            </w:r>
                            <w:r w:rsidR="007B1563" w:rsidRPr="002660D9">
                              <w:rPr>
                                <w:b/>
                                <w:bCs/>
                                <w:sz w:val="32"/>
                                <w:szCs w:val="32"/>
                              </w:rPr>
                              <w:t>”</w:t>
                            </w:r>
                          </w:p>
                          <w:p w14:paraId="04295159" w14:textId="77777777" w:rsidR="007B1563" w:rsidRPr="002660D9" w:rsidRDefault="007B1563" w:rsidP="007B1563"/>
                          <w:p w14:paraId="3393226D" w14:textId="77777777" w:rsidR="0058411E" w:rsidRPr="002660D9" w:rsidRDefault="0058411E" w:rsidP="007B1563">
                            <w:pPr>
                              <w:pStyle w:val="Ttulo"/>
                              <w:jc w:val="center"/>
                              <w:rPr>
                                <w:b/>
                                <w:bCs/>
                                <w:sz w:val="32"/>
                                <w:szCs w:val="32"/>
                              </w:rPr>
                            </w:pPr>
                            <w:r w:rsidRPr="002660D9">
                              <w:rPr>
                                <w:rFonts w:eastAsia="Times New Roman"/>
                                <w:b/>
                                <w:bCs/>
                                <w:sz w:val="32"/>
                                <w:szCs w:val="32"/>
                              </w:rPr>
                              <w:t>PLAN DE RECUPERACIÓN, TRANSFORMACIÓN Y RESILIENCIA FINANCIADO POR LA UNIÓN EUROPEA —NEXT GENERATION EU – EN EL MARCO DEL PLAN DE SOSTENIBILIDAD TURÍSTICA EN DESTINOS, CONVOCATORIA EXTRAORDINARIA 2022</w:t>
                            </w:r>
                          </w:p>
                          <w:p w14:paraId="2E9C6CF7" w14:textId="77777777" w:rsidR="0058411E" w:rsidRPr="002660D9" w:rsidRDefault="0058411E" w:rsidP="0058411E">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A45DBD" id="_x0000_t202" coordsize="21600,21600" o:spt="202" path="m,l,21600r21600,l21600,xe">
                <v:stroke joinstyle="miter"/>
                <v:path gradientshapeok="t" o:connecttype="rect"/>
              </v:shapetype>
              <v:shape id="Cuadro de texto 2" o:spid="_x0000_s1026" type="#_x0000_t202" style="position:absolute;margin-left:-5.3pt;margin-top:169.2pt;width:440.4pt;height:263.5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" filled="f" stroked="f">
                <v:textbox>
                  <w:txbxContent>
                    <w:p w14:paraId="199CE894" w14:textId="7DE80020" w:rsidR="0058411E" w:rsidRPr="002660D9" w:rsidRDefault="0058411E" w:rsidP="007B1563">
                      <w:pPr>
                        <w:pStyle w:val="Ttulo"/>
                        <w:jc w:val="center"/>
                        <w:rPr>
                          <w:b/>
                          <w:bCs/>
                          <w:sz w:val="32"/>
                          <w:szCs w:val="32"/>
                        </w:rPr>
                      </w:pPr>
                      <w:r w:rsidRPr="002660D9">
                        <w:rPr>
                          <w:b/>
                          <w:bCs/>
                          <w:sz w:val="32"/>
                          <w:szCs w:val="32"/>
                        </w:rPr>
                        <w:t xml:space="preserve">PLIEGO DE PRESCRIPCIONES TÉCNICAS QUE RIGE LA CONTRATACIÓN DEL SUMINISTRO </w:t>
                      </w:r>
                      <w:r w:rsidRPr="002660D9">
                        <w:rPr>
                          <w:rFonts w:asciiTheme="minorHAnsi" w:hAnsiTheme="minorHAnsi" w:cstheme="minorHAnsi"/>
                          <w:b/>
                          <w:bCs/>
                          <w:sz w:val="28"/>
                          <w:szCs w:val="28"/>
                        </w:rPr>
                        <w:t>“</w:t>
                      </w:r>
                      <w:r w:rsidR="007B1563" w:rsidRPr="002660D9">
                        <w:rPr>
                          <w:b/>
                          <w:bCs/>
                          <w:sz w:val="32"/>
                          <w:szCs w:val="32"/>
                        </w:rPr>
                        <w:t>DIGITALIZACIÓN DE</w:t>
                      </w:r>
                      <w:r w:rsidRPr="002660D9">
                        <w:rPr>
                          <w:b/>
                          <w:bCs/>
                          <w:sz w:val="32"/>
                          <w:szCs w:val="32"/>
                        </w:rPr>
                        <w:t xml:space="preserve"> LAS OFICINAS DE INFORMACIÓN TURÍSTICA INCLUIDAS EN EL PLAN PATRIMONIO MUNDIAL Y RESERVA DE LA BIOSFERA DE GRAN CANARIA 2</w:t>
                      </w:r>
                      <w:r w:rsidR="007B1563" w:rsidRPr="002660D9">
                        <w:rPr>
                          <w:b/>
                          <w:bCs/>
                          <w:sz w:val="32"/>
                          <w:szCs w:val="32"/>
                        </w:rPr>
                        <w:t>”</w:t>
                      </w:r>
                    </w:p>
                    <w:p w14:paraId="04295159" w14:textId="77777777" w:rsidR="007B1563" w:rsidRPr="002660D9" w:rsidRDefault="007B1563" w:rsidP="007B1563"/>
                    <w:p w14:paraId="3393226D" w14:textId="77777777" w:rsidR="0058411E" w:rsidRPr="002660D9" w:rsidRDefault="0058411E" w:rsidP="007B1563">
                      <w:pPr>
                        <w:pStyle w:val="Ttulo"/>
                        <w:jc w:val="center"/>
                        <w:rPr>
                          <w:b/>
                          <w:bCs/>
                          <w:sz w:val="32"/>
                          <w:szCs w:val="32"/>
                        </w:rPr>
                      </w:pPr>
                      <w:r w:rsidRPr="002660D9">
                        <w:rPr>
                          <w:rFonts w:eastAsia="Times New Roman"/>
                          <w:b/>
                          <w:bCs/>
                          <w:sz w:val="32"/>
                          <w:szCs w:val="32"/>
                        </w:rPr>
                        <w:t>PLAN DE RECUPERACIÓN, TRANSFORMACIÓN Y RESILIENCIA FINANCIADO POR LA UNIÓN EUROPEA —NEXT GENERATION EU – EN EL MARCO DEL PLAN DE SOSTENIBILIDAD TURÍSTICA EN DESTINOS, CONVOCATORIA EXTRAORDINARIA 2022</w:t>
                      </w:r>
                    </w:p>
                    <w:p w14:paraId="2E9C6CF7" w14:textId="77777777" w:rsidR="0058411E" w:rsidRPr="002660D9" w:rsidRDefault="0058411E" w:rsidP="0058411E">
                      <w:pPr>
                        <w:rPr>
                          <w:sz w:val="32"/>
                          <w:szCs w:val="32"/>
                        </w:rPr>
                      </w:pPr>
                    </w:p>
                  </w:txbxContent>
                </v:textbox>
                <w10:wrap type="square" anchorx="margin"/>
              </v:shape>
            </w:pict>
          </mc:Fallback>
        </mc:AlternateContent>
      </w:r>
      <w:r w:rsidRPr="002660D9">
        <w:rPr>
          <w:rFonts w:asciiTheme="minorHAnsi" w:hAnsiTheme="minorHAnsi" w:cstheme="minorHAnsi"/>
          <w:b/>
          <w:bCs/>
          <w:sz w:val="28"/>
          <w:szCs w:val="28"/>
        </w:rPr>
        <w:br w:type="page"/>
      </w:r>
    </w:p>
    <w:sdt>
      <w:sdtPr>
        <w:rPr>
          <w:rFonts w:ascii="Calibri" w:eastAsia="Calibri" w:hAnsi="Calibri" w:cs="Calibri"/>
          <w:bCs w:val="0"/>
          <w:color w:val="000000"/>
          <w:sz w:val="22"/>
          <w:szCs w:val="22"/>
          <w:lang w:eastAsia="es-ES"/>
        </w:rPr>
        <w:id w:val="-1756429298"/>
        <w:docPartObj>
          <w:docPartGallery w:val="Table of Contents"/>
          <w:docPartUnique/>
        </w:docPartObj>
      </w:sdtPr>
      <w:sdtEndPr>
        <w:rPr>
          <w:b/>
        </w:rPr>
      </w:sdtEndPr>
      <w:sdtContent>
        <w:p w14:paraId="53823E10" w14:textId="4605129D" w:rsidR="007F5582" w:rsidRPr="002660D9" w:rsidRDefault="007F5582">
          <w:pPr>
            <w:pStyle w:val="TtuloTDC"/>
          </w:pPr>
          <w:r w:rsidRPr="002660D9">
            <w:t>Contenido</w:t>
          </w:r>
        </w:p>
        <w:p w14:paraId="39A0B681" w14:textId="0989B9B7" w:rsidR="00673257" w:rsidRDefault="00516AFB">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r w:rsidRPr="002660D9">
            <w:fldChar w:fldCharType="begin"/>
          </w:r>
          <w:r w:rsidRPr="002660D9">
            <w:instrText xml:space="preserve"> TOC \o "1-2" \h \z \u </w:instrText>
          </w:r>
          <w:r w:rsidRPr="002660D9">
            <w:fldChar w:fldCharType="separate"/>
          </w:r>
          <w:hyperlink w:anchor="_Toc178935927" w:history="1">
            <w:r w:rsidR="00673257" w:rsidRPr="00EC723B">
              <w:rPr>
                <w:rStyle w:val="Hipervnculo"/>
                <w:noProof/>
              </w:rPr>
              <w:t>1.</w:t>
            </w:r>
            <w:r w:rsidR="00673257">
              <w:rPr>
                <w:rFonts w:asciiTheme="minorHAnsi" w:eastAsiaTheme="minorEastAsia" w:hAnsiTheme="minorHAnsi" w:cstheme="minorBidi"/>
                <w:noProof/>
                <w:color w:val="auto"/>
                <w:kern w:val="2"/>
                <w14:ligatures w14:val="standardContextual"/>
              </w:rPr>
              <w:tab/>
            </w:r>
            <w:r w:rsidR="00673257" w:rsidRPr="00EC723B">
              <w:rPr>
                <w:rStyle w:val="Hipervnculo"/>
                <w:noProof/>
              </w:rPr>
              <w:t>ANTECEDENTES</w:t>
            </w:r>
            <w:r w:rsidR="00673257">
              <w:rPr>
                <w:noProof/>
                <w:webHidden/>
              </w:rPr>
              <w:tab/>
            </w:r>
            <w:r w:rsidR="00673257">
              <w:rPr>
                <w:noProof/>
                <w:webHidden/>
              </w:rPr>
              <w:fldChar w:fldCharType="begin"/>
            </w:r>
            <w:r w:rsidR="00673257">
              <w:rPr>
                <w:noProof/>
                <w:webHidden/>
              </w:rPr>
              <w:instrText xml:space="preserve"> PAGEREF _Toc178935927 \h </w:instrText>
            </w:r>
            <w:r w:rsidR="00673257">
              <w:rPr>
                <w:noProof/>
                <w:webHidden/>
              </w:rPr>
            </w:r>
            <w:r w:rsidR="00673257">
              <w:rPr>
                <w:noProof/>
                <w:webHidden/>
              </w:rPr>
              <w:fldChar w:fldCharType="separate"/>
            </w:r>
            <w:r w:rsidR="00673257">
              <w:rPr>
                <w:noProof/>
                <w:webHidden/>
              </w:rPr>
              <w:t>3</w:t>
            </w:r>
            <w:r w:rsidR="00673257">
              <w:rPr>
                <w:noProof/>
                <w:webHidden/>
              </w:rPr>
              <w:fldChar w:fldCharType="end"/>
            </w:r>
          </w:hyperlink>
        </w:p>
        <w:p w14:paraId="65864CC6" w14:textId="648E555F"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28" w:history="1">
            <w:r w:rsidRPr="00EC723B">
              <w:rPr>
                <w:rStyle w:val="Hipervnculo"/>
                <w:noProof/>
              </w:rPr>
              <w:t>1.1</w:t>
            </w:r>
            <w:r>
              <w:rPr>
                <w:rFonts w:asciiTheme="minorHAnsi" w:eastAsiaTheme="minorEastAsia" w:hAnsiTheme="minorHAnsi" w:cstheme="minorBidi"/>
                <w:noProof/>
                <w:color w:val="auto"/>
                <w:kern w:val="2"/>
                <w14:ligatures w14:val="standardContextual"/>
              </w:rPr>
              <w:tab/>
            </w:r>
            <w:r w:rsidRPr="00EC723B">
              <w:rPr>
                <w:rStyle w:val="Hipervnculo"/>
                <w:noProof/>
              </w:rPr>
              <w:t>PLAN PATRIMONIO MUNDIAL Y RESERVA DE LA BIOSFERA DE GRAN CANARIA 2</w:t>
            </w:r>
            <w:r>
              <w:rPr>
                <w:noProof/>
                <w:webHidden/>
              </w:rPr>
              <w:tab/>
            </w:r>
            <w:r>
              <w:rPr>
                <w:noProof/>
                <w:webHidden/>
              </w:rPr>
              <w:fldChar w:fldCharType="begin"/>
            </w:r>
            <w:r>
              <w:rPr>
                <w:noProof/>
                <w:webHidden/>
              </w:rPr>
              <w:instrText xml:space="preserve"> PAGEREF _Toc178935928 \h </w:instrText>
            </w:r>
            <w:r>
              <w:rPr>
                <w:noProof/>
                <w:webHidden/>
              </w:rPr>
            </w:r>
            <w:r>
              <w:rPr>
                <w:noProof/>
                <w:webHidden/>
              </w:rPr>
              <w:fldChar w:fldCharType="separate"/>
            </w:r>
            <w:r>
              <w:rPr>
                <w:noProof/>
                <w:webHidden/>
              </w:rPr>
              <w:t>3</w:t>
            </w:r>
            <w:r>
              <w:rPr>
                <w:noProof/>
                <w:webHidden/>
              </w:rPr>
              <w:fldChar w:fldCharType="end"/>
            </w:r>
          </w:hyperlink>
        </w:p>
        <w:p w14:paraId="6C3C46EE" w14:textId="01B78720"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29" w:history="1">
            <w:r w:rsidRPr="00EC723B">
              <w:rPr>
                <w:rStyle w:val="Hipervnculo"/>
                <w:noProof/>
              </w:rPr>
              <w:t>1.2</w:t>
            </w:r>
            <w:r>
              <w:rPr>
                <w:rFonts w:asciiTheme="minorHAnsi" w:eastAsiaTheme="minorEastAsia" w:hAnsiTheme="minorHAnsi" w:cstheme="minorBidi"/>
                <w:noProof/>
                <w:color w:val="auto"/>
                <w:kern w:val="2"/>
                <w14:ligatures w14:val="standardContextual"/>
              </w:rPr>
              <w:tab/>
            </w:r>
            <w:r w:rsidRPr="00EC723B">
              <w:rPr>
                <w:rStyle w:val="Hipervnculo"/>
                <w:noProof/>
              </w:rPr>
              <w:t>ORDEN DE ENCARGO A SODETEGC</w:t>
            </w:r>
            <w:r>
              <w:rPr>
                <w:noProof/>
                <w:webHidden/>
              </w:rPr>
              <w:tab/>
            </w:r>
            <w:r>
              <w:rPr>
                <w:noProof/>
                <w:webHidden/>
              </w:rPr>
              <w:fldChar w:fldCharType="begin"/>
            </w:r>
            <w:r>
              <w:rPr>
                <w:noProof/>
                <w:webHidden/>
              </w:rPr>
              <w:instrText xml:space="preserve"> PAGEREF _Toc178935929 \h </w:instrText>
            </w:r>
            <w:r>
              <w:rPr>
                <w:noProof/>
                <w:webHidden/>
              </w:rPr>
            </w:r>
            <w:r>
              <w:rPr>
                <w:noProof/>
                <w:webHidden/>
              </w:rPr>
              <w:fldChar w:fldCharType="separate"/>
            </w:r>
            <w:r>
              <w:rPr>
                <w:noProof/>
                <w:webHidden/>
              </w:rPr>
              <w:t>4</w:t>
            </w:r>
            <w:r>
              <w:rPr>
                <w:noProof/>
                <w:webHidden/>
              </w:rPr>
              <w:fldChar w:fldCharType="end"/>
            </w:r>
          </w:hyperlink>
        </w:p>
        <w:p w14:paraId="5F7A1417" w14:textId="41DBCFFE"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30" w:history="1">
            <w:r w:rsidRPr="00EC723B">
              <w:rPr>
                <w:rStyle w:val="Hipervnculo"/>
                <w:noProof/>
              </w:rPr>
              <w:t>2.</w:t>
            </w:r>
            <w:r>
              <w:rPr>
                <w:rFonts w:asciiTheme="minorHAnsi" w:eastAsiaTheme="minorEastAsia" w:hAnsiTheme="minorHAnsi" w:cstheme="minorBidi"/>
                <w:noProof/>
                <w:color w:val="auto"/>
                <w:kern w:val="2"/>
                <w14:ligatures w14:val="standardContextual"/>
              </w:rPr>
              <w:tab/>
            </w:r>
            <w:r w:rsidRPr="00EC723B">
              <w:rPr>
                <w:rStyle w:val="Hipervnculo"/>
                <w:noProof/>
              </w:rPr>
              <w:t>OBJETO DEL CONTRATO</w:t>
            </w:r>
            <w:r>
              <w:rPr>
                <w:noProof/>
                <w:webHidden/>
              </w:rPr>
              <w:tab/>
            </w:r>
            <w:r>
              <w:rPr>
                <w:noProof/>
                <w:webHidden/>
              </w:rPr>
              <w:fldChar w:fldCharType="begin"/>
            </w:r>
            <w:r>
              <w:rPr>
                <w:noProof/>
                <w:webHidden/>
              </w:rPr>
              <w:instrText xml:space="preserve"> PAGEREF _Toc178935930 \h </w:instrText>
            </w:r>
            <w:r>
              <w:rPr>
                <w:noProof/>
                <w:webHidden/>
              </w:rPr>
            </w:r>
            <w:r>
              <w:rPr>
                <w:noProof/>
                <w:webHidden/>
              </w:rPr>
              <w:fldChar w:fldCharType="separate"/>
            </w:r>
            <w:r>
              <w:rPr>
                <w:noProof/>
                <w:webHidden/>
              </w:rPr>
              <w:t>4</w:t>
            </w:r>
            <w:r>
              <w:rPr>
                <w:noProof/>
                <w:webHidden/>
              </w:rPr>
              <w:fldChar w:fldCharType="end"/>
            </w:r>
          </w:hyperlink>
        </w:p>
        <w:p w14:paraId="6961AB77" w14:textId="76F8D9C8"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31" w:history="1">
            <w:r w:rsidRPr="00EC723B">
              <w:rPr>
                <w:rStyle w:val="Hipervnculo"/>
                <w:noProof/>
              </w:rPr>
              <w:t>3.</w:t>
            </w:r>
            <w:r>
              <w:rPr>
                <w:rFonts w:asciiTheme="minorHAnsi" w:eastAsiaTheme="minorEastAsia" w:hAnsiTheme="minorHAnsi" w:cstheme="minorBidi"/>
                <w:noProof/>
                <w:color w:val="auto"/>
                <w:kern w:val="2"/>
                <w14:ligatures w14:val="standardContextual"/>
              </w:rPr>
              <w:tab/>
            </w:r>
            <w:r w:rsidRPr="00EC723B">
              <w:rPr>
                <w:rStyle w:val="Hipervnculo"/>
                <w:noProof/>
              </w:rPr>
              <w:t>REQUISITOS TÉCNICOS</w:t>
            </w:r>
            <w:r>
              <w:rPr>
                <w:noProof/>
                <w:webHidden/>
              </w:rPr>
              <w:tab/>
            </w:r>
            <w:r>
              <w:rPr>
                <w:noProof/>
                <w:webHidden/>
              </w:rPr>
              <w:fldChar w:fldCharType="begin"/>
            </w:r>
            <w:r>
              <w:rPr>
                <w:noProof/>
                <w:webHidden/>
              </w:rPr>
              <w:instrText xml:space="preserve"> PAGEREF _Toc178935931 \h </w:instrText>
            </w:r>
            <w:r>
              <w:rPr>
                <w:noProof/>
                <w:webHidden/>
              </w:rPr>
            </w:r>
            <w:r>
              <w:rPr>
                <w:noProof/>
                <w:webHidden/>
              </w:rPr>
              <w:fldChar w:fldCharType="separate"/>
            </w:r>
            <w:r>
              <w:rPr>
                <w:noProof/>
                <w:webHidden/>
              </w:rPr>
              <w:t>5</w:t>
            </w:r>
            <w:r>
              <w:rPr>
                <w:noProof/>
                <w:webHidden/>
              </w:rPr>
              <w:fldChar w:fldCharType="end"/>
            </w:r>
          </w:hyperlink>
        </w:p>
        <w:p w14:paraId="62FBF0C2" w14:textId="292359EA"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2" w:history="1">
            <w:r w:rsidRPr="00EC723B">
              <w:rPr>
                <w:rStyle w:val="Hipervnculo"/>
                <w:noProof/>
              </w:rPr>
              <w:t>3.1</w:t>
            </w:r>
            <w:r>
              <w:rPr>
                <w:rFonts w:asciiTheme="minorHAnsi" w:eastAsiaTheme="minorEastAsia" w:hAnsiTheme="minorHAnsi" w:cstheme="minorBidi"/>
                <w:noProof/>
                <w:color w:val="auto"/>
                <w:kern w:val="2"/>
                <w14:ligatures w14:val="standardContextual"/>
              </w:rPr>
              <w:tab/>
            </w:r>
            <w:r w:rsidRPr="00EC723B">
              <w:rPr>
                <w:rStyle w:val="Hipervnculo"/>
                <w:noProof/>
              </w:rPr>
              <w:t>REQUISITOS GENERALES</w:t>
            </w:r>
            <w:r>
              <w:rPr>
                <w:noProof/>
                <w:webHidden/>
              </w:rPr>
              <w:tab/>
            </w:r>
            <w:r>
              <w:rPr>
                <w:noProof/>
                <w:webHidden/>
              </w:rPr>
              <w:fldChar w:fldCharType="begin"/>
            </w:r>
            <w:r>
              <w:rPr>
                <w:noProof/>
                <w:webHidden/>
              </w:rPr>
              <w:instrText xml:space="preserve"> PAGEREF _Toc178935932 \h </w:instrText>
            </w:r>
            <w:r>
              <w:rPr>
                <w:noProof/>
                <w:webHidden/>
              </w:rPr>
            </w:r>
            <w:r>
              <w:rPr>
                <w:noProof/>
                <w:webHidden/>
              </w:rPr>
              <w:fldChar w:fldCharType="separate"/>
            </w:r>
            <w:r>
              <w:rPr>
                <w:noProof/>
                <w:webHidden/>
              </w:rPr>
              <w:t>5</w:t>
            </w:r>
            <w:r>
              <w:rPr>
                <w:noProof/>
                <w:webHidden/>
              </w:rPr>
              <w:fldChar w:fldCharType="end"/>
            </w:r>
          </w:hyperlink>
        </w:p>
        <w:p w14:paraId="76503E54" w14:textId="6B822B68"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3" w:history="1">
            <w:r w:rsidRPr="00EC723B">
              <w:rPr>
                <w:rStyle w:val="Hipervnculo"/>
                <w:noProof/>
              </w:rPr>
              <w:t>3.2</w:t>
            </w:r>
            <w:r>
              <w:rPr>
                <w:rFonts w:asciiTheme="minorHAnsi" w:eastAsiaTheme="minorEastAsia" w:hAnsiTheme="minorHAnsi" w:cstheme="minorBidi"/>
                <w:noProof/>
                <w:color w:val="auto"/>
                <w:kern w:val="2"/>
                <w14:ligatures w14:val="standardContextual"/>
              </w:rPr>
              <w:tab/>
            </w:r>
            <w:r w:rsidRPr="00EC723B">
              <w:rPr>
                <w:rStyle w:val="Hipervnculo"/>
                <w:noProof/>
              </w:rPr>
              <w:t>P1 – EQUIPAMIENTO TECNOLÓGICO</w:t>
            </w:r>
            <w:r>
              <w:rPr>
                <w:noProof/>
                <w:webHidden/>
              </w:rPr>
              <w:tab/>
            </w:r>
            <w:r>
              <w:rPr>
                <w:noProof/>
                <w:webHidden/>
              </w:rPr>
              <w:fldChar w:fldCharType="begin"/>
            </w:r>
            <w:r>
              <w:rPr>
                <w:noProof/>
                <w:webHidden/>
              </w:rPr>
              <w:instrText xml:space="preserve"> PAGEREF _Toc178935933 \h </w:instrText>
            </w:r>
            <w:r>
              <w:rPr>
                <w:noProof/>
                <w:webHidden/>
              </w:rPr>
            </w:r>
            <w:r>
              <w:rPr>
                <w:noProof/>
                <w:webHidden/>
              </w:rPr>
              <w:fldChar w:fldCharType="separate"/>
            </w:r>
            <w:r>
              <w:rPr>
                <w:noProof/>
                <w:webHidden/>
              </w:rPr>
              <w:t>8</w:t>
            </w:r>
            <w:r>
              <w:rPr>
                <w:noProof/>
                <w:webHidden/>
              </w:rPr>
              <w:fldChar w:fldCharType="end"/>
            </w:r>
          </w:hyperlink>
        </w:p>
        <w:p w14:paraId="7F742661" w14:textId="2C493E46"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4" w:history="1">
            <w:r w:rsidRPr="00EC723B">
              <w:rPr>
                <w:rStyle w:val="Hipervnculo"/>
                <w:noProof/>
              </w:rPr>
              <w:t>3.3</w:t>
            </w:r>
            <w:r>
              <w:rPr>
                <w:rFonts w:asciiTheme="minorHAnsi" w:eastAsiaTheme="minorEastAsia" w:hAnsiTheme="minorHAnsi" w:cstheme="minorBidi"/>
                <w:noProof/>
                <w:color w:val="auto"/>
                <w:kern w:val="2"/>
                <w14:ligatures w14:val="standardContextual"/>
              </w:rPr>
              <w:tab/>
            </w:r>
            <w:r w:rsidRPr="00EC723B">
              <w:rPr>
                <w:rStyle w:val="Hipervnculo"/>
                <w:noProof/>
              </w:rPr>
              <w:t>P2 – APLICACIONES SOFTWARE</w:t>
            </w:r>
            <w:r>
              <w:rPr>
                <w:noProof/>
                <w:webHidden/>
              </w:rPr>
              <w:tab/>
            </w:r>
            <w:r>
              <w:rPr>
                <w:noProof/>
                <w:webHidden/>
              </w:rPr>
              <w:fldChar w:fldCharType="begin"/>
            </w:r>
            <w:r>
              <w:rPr>
                <w:noProof/>
                <w:webHidden/>
              </w:rPr>
              <w:instrText xml:space="preserve"> PAGEREF _Toc178935934 \h </w:instrText>
            </w:r>
            <w:r>
              <w:rPr>
                <w:noProof/>
                <w:webHidden/>
              </w:rPr>
            </w:r>
            <w:r>
              <w:rPr>
                <w:noProof/>
                <w:webHidden/>
              </w:rPr>
              <w:fldChar w:fldCharType="separate"/>
            </w:r>
            <w:r>
              <w:rPr>
                <w:noProof/>
                <w:webHidden/>
              </w:rPr>
              <w:t>28</w:t>
            </w:r>
            <w:r>
              <w:rPr>
                <w:noProof/>
                <w:webHidden/>
              </w:rPr>
              <w:fldChar w:fldCharType="end"/>
            </w:r>
          </w:hyperlink>
        </w:p>
        <w:p w14:paraId="25F15FD6" w14:textId="7AA3E684"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5" w:history="1">
            <w:r w:rsidRPr="00EC723B">
              <w:rPr>
                <w:rStyle w:val="Hipervnculo"/>
                <w:noProof/>
              </w:rPr>
              <w:t>3.4</w:t>
            </w:r>
            <w:r>
              <w:rPr>
                <w:rFonts w:asciiTheme="minorHAnsi" w:eastAsiaTheme="minorEastAsia" w:hAnsiTheme="minorHAnsi" w:cstheme="minorBidi"/>
                <w:noProof/>
                <w:color w:val="auto"/>
                <w:kern w:val="2"/>
                <w14:ligatures w14:val="standardContextual"/>
              </w:rPr>
              <w:tab/>
            </w:r>
            <w:r w:rsidRPr="00EC723B">
              <w:rPr>
                <w:rStyle w:val="Hipervnculo"/>
                <w:noProof/>
              </w:rPr>
              <w:t>P3 – CONTENIDOS DIGITALES</w:t>
            </w:r>
            <w:r>
              <w:rPr>
                <w:noProof/>
                <w:webHidden/>
              </w:rPr>
              <w:tab/>
            </w:r>
            <w:r>
              <w:rPr>
                <w:noProof/>
                <w:webHidden/>
              </w:rPr>
              <w:fldChar w:fldCharType="begin"/>
            </w:r>
            <w:r>
              <w:rPr>
                <w:noProof/>
                <w:webHidden/>
              </w:rPr>
              <w:instrText xml:space="preserve"> PAGEREF _Toc178935935 \h </w:instrText>
            </w:r>
            <w:r>
              <w:rPr>
                <w:noProof/>
                <w:webHidden/>
              </w:rPr>
            </w:r>
            <w:r>
              <w:rPr>
                <w:noProof/>
                <w:webHidden/>
              </w:rPr>
              <w:fldChar w:fldCharType="separate"/>
            </w:r>
            <w:r>
              <w:rPr>
                <w:noProof/>
                <w:webHidden/>
              </w:rPr>
              <w:t>34</w:t>
            </w:r>
            <w:r>
              <w:rPr>
                <w:noProof/>
                <w:webHidden/>
              </w:rPr>
              <w:fldChar w:fldCharType="end"/>
            </w:r>
          </w:hyperlink>
        </w:p>
        <w:p w14:paraId="37F64D50" w14:textId="5F4A009A"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6" w:history="1">
            <w:r w:rsidRPr="00EC723B">
              <w:rPr>
                <w:rStyle w:val="Hipervnculo"/>
                <w:noProof/>
              </w:rPr>
              <w:t>3.5</w:t>
            </w:r>
            <w:r>
              <w:rPr>
                <w:rFonts w:asciiTheme="minorHAnsi" w:eastAsiaTheme="minorEastAsia" w:hAnsiTheme="minorHAnsi" w:cstheme="minorBidi"/>
                <w:noProof/>
                <w:color w:val="auto"/>
                <w:kern w:val="2"/>
                <w14:ligatures w14:val="standardContextual"/>
              </w:rPr>
              <w:tab/>
            </w:r>
            <w:r w:rsidRPr="00EC723B">
              <w:rPr>
                <w:rStyle w:val="Hipervnculo"/>
                <w:noProof/>
              </w:rPr>
              <w:t>P4 – CAPACITACIÓN</w:t>
            </w:r>
            <w:r>
              <w:rPr>
                <w:noProof/>
                <w:webHidden/>
              </w:rPr>
              <w:tab/>
            </w:r>
            <w:r>
              <w:rPr>
                <w:noProof/>
                <w:webHidden/>
              </w:rPr>
              <w:fldChar w:fldCharType="begin"/>
            </w:r>
            <w:r>
              <w:rPr>
                <w:noProof/>
                <w:webHidden/>
              </w:rPr>
              <w:instrText xml:space="preserve"> PAGEREF _Toc178935936 \h </w:instrText>
            </w:r>
            <w:r>
              <w:rPr>
                <w:noProof/>
                <w:webHidden/>
              </w:rPr>
            </w:r>
            <w:r>
              <w:rPr>
                <w:noProof/>
                <w:webHidden/>
              </w:rPr>
              <w:fldChar w:fldCharType="separate"/>
            </w:r>
            <w:r>
              <w:rPr>
                <w:noProof/>
                <w:webHidden/>
              </w:rPr>
              <w:t>37</w:t>
            </w:r>
            <w:r>
              <w:rPr>
                <w:noProof/>
                <w:webHidden/>
              </w:rPr>
              <w:fldChar w:fldCharType="end"/>
            </w:r>
          </w:hyperlink>
        </w:p>
        <w:p w14:paraId="7F00D538" w14:textId="50D83F60"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37" w:history="1">
            <w:r w:rsidRPr="00EC723B">
              <w:rPr>
                <w:rStyle w:val="Hipervnculo"/>
                <w:noProof/>
              </w:rPr>
              <w:t>4.</w:t>
            </w:r>
            <w:r>
              <w:rPr>
                <w:rFonts w:asciiTheme="minorHAnsi" w:eastAsiaTheme="minorEastAsia" w:hAnsiTheme="minorHAnsi" w:cstheme="minorBidi"/>
                <w:noProof/>
                <w:color w:val="auto"/>
                <w:kern w:val="2"/>
                <w14:ligatures w14:val="standardContextual"/>
              </w:rPr>
              <w:tab/>
            </w:r>
            <w:r w:rsidRPr="00EC723B">
              <w:rPr>
                <w:rStyle w:val="Hipervnculo"/>
                <w:noProof/>
              </w:rPr>
              <w:t>METODOLOGÍA</w:t>
            </w:r>
            <w:r>
              <w:rPr>
                <w:noProof/>
                <w:webHidden/>
              </w:rPr>
              <w:tab/>
            </w:r>
            <w:r>
              <w:rPr>
                <w:noProof/>
                <w:webHidden/>
              </w:rPr>
              <w:fldChar w:fldCharType="begin"/>
            </w:r>
            <w:r>
              <w:rPr>
                <w:noProof/>
                <w:webHidden/>
              </w:rPr>
              <w:instrText xml:space="preserve"> PAGEREF _Toc178935937 \h </w:instrText>
            </w:r>
            <w:r>
              <w:rPr>
                <w:noProof/>
                <w:webHidden/>
              </w:rPr>
            </w:r>
            <w:r>
              <w:rPr>
                <w:noProof/>
                <w:webHidden/>
              </w:rPr>
              <w:fldChar w:fldCharType="separate"/>
            </w:r>
            <w:r>
              <w:rPr>
                <w:noProof/>
                <w:webHidden/>
              </w:rPr>
              <w:t>37</w:t>
            </w:r>
            <w:r>
              <w:rPr>
                <w:noProof/>
                <w:webHidden/>
              </w:rPr>
              <w:fldChar w:fldCharType="end"/>
            </w:r>
          </w:hyperlink>
        </w:p>
        <w:p w14:paraId="5E00B968" w14:textId="4F1D1EDE"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8" w:history="1">
            <w:r w:rsidRPr="00EC723B">
              <w:rPr>
                <w:rStyle w:val="Hipervnculo"/>
                <w:noProof/>
              </w:rPr>
              <w:t>4.1</w:t>
            </w:r>
            <w:r>
              <w:rPr>
                <w:rFonts w:asciiTheme="minorHAnsi" w:eastAsiaTheme="minorEastAsia" w:hAnsiTheme="minorHAnsi" w:cstheme="minorBidi"/>
                <w:noProof/>
                <w:color w:val="auto"/>
                <w:kern w:val="2"/>
                <w14:ligatures w14:val="standardContextual"/>
              </w:rPr>
              <w:tab/>
            </w:r>
            <w:r w:rsidRPr="00EC723B">
              <w:rPr>
                <w:rStyle w:val="Hipervnculo"/>
                <w:noProof/>
              </w:rPr>
              <w:t>EQUIPO DE TRABAJO</w:t>
            </w:r>
            <w:r>
              <w:rPr>
                <w:noProof/>
                <w:webHidden/>
              </w:rPr>
              <w:tab/>
            </w:r>
            <w:r>
              <w:rPr>
                <w:noProof/>
                <w:webHidden/>
              </w:rPr>
              <w:fldChar w:fldCharType="begin"/>
            </w:r>
            <w:r>
              <w:rPr>
                <w:noProof/>
                <w:webHidden/>
              </w:rPr>
              <w:instrText xml:space="preserve"> PAGEREF _Toc178935938 \h </w:instrText>
            </w:r>
            <w:r>
              <w:rPr>
                <w:noProof/>
                <w:webHidden/>
              </w:rPr>
            </w:r>
            <w:r>
              <w:rPr>
                <w:noProof/>
                <w:webHidden/>
              </w:rPr>
              <w:fldChar w:fldCharType="separate"/>
            </w:r>
            <w:r>
              <w:rPr>
                <w:noProof/>
                <w:webHidden/>
              </w:rPr>
              <w:t>38</w:t>
            </w:r>
            <w:r>
              <w:rPr>
                <w:noProof/>
                <w:webHidden/>
              </w:rPr>
              <w:fldChar w:fldCharType="end"/>
            </w:r>
          </w:hyperlink>
        </w:p>
        <w:p w14:paraId="5CD5B28E" w14:textId="067DD889"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39" w:history="1">
            <w:r w:rsidRPr="00EC723B">
              <w:rPr>
                <w:rStyle w:val="Hipervnculo"/>
                <w:noProof/>
              </w:rPr>
              <w:t>4.2</w:t>
            </w:r>
            <w:r>
              <w:rPr>
                <w:rFonts w:asciiTheme="minorHAnsi" w:eastAsiaTheme="minorEastAsia" w:hAnsiTheme="minorHAnsi" w:cstheme="minorBidi"/>
                <w:noProof/>
                <w:color w:val="auto"/>
                <w:kern w:val="2"/>
                <w14:ligatures w14:val="standardContextual"/>
              </w:rPr>
              <w:tab/>
            </w:r>
            <w:r w:rsidRPr="00EC723B">
              <w:rPr>
                <w:rStyle w:val="Hipervnculo"/>
                <w:noProof/>
              </w:rPr>
              <w:t>MEDIOS TÉCNICOS MATERIALES</w:t>
            </w:r>
            <w:r>
              <w:rPr>
                <w:noProof/>
                <w:webHidden/>
              </w:rPr>
              <w:tab/>
            </w:r>
            <w:r>
              <w:rPr>
                <w:noProof/>
                <w:webHidden/>
              </w:rPr>
              <w:fldChar w:fldCharType="begin"/>
            </w:r>
            <w:r>
              <w:rPr>
                <w:noProof/>
                <w:webHidden/>
              </w:rPr>
              <w:instrText xml:space="preserve"> PAGEREF _Toc178935939 \h </w:instrText>
            </w:r>
            <w:r>
              <w:rPr>
                <w:noProof/>
                <w:webHidden/>
              </w:rPr>
            </w:r>
            <w:r>
              <w:rPr>
                <w:noProof/>
                <w:webHidden/>
              </w:rPr>
              <w:fldChar w:fldCharType="separate"/>
            </w:r>
            <w:r>
              <w:rPr>
                <w:noProof/>
                <w:webHidden/>
              </w:rPr>
              <w:t>39</w:t>
            </w:r>
            <w:r>
              <w:rPr>
                <w:noProof/>
                <w:webHidden/>
              </w:rPr>
              <w:fldChar w:fldCharType="end"/>
            </w:r>
          </w:hyperlink>
        </w:p>
        <w:p w14:paraId="0D2FE162" w14:textId="526FE5E1"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0" w:history="1">
            <w:r w:rsidRPr="00EC723B">
              <w:rPr>
                <w:rStyle w:val="Hipervnculo"/>
                <w:noProof/>
              </w:rPr>
              <w:t>4.3</w:t>
            </w:r>
            <w:r>
              <w:rPr>
                <w:rFonts w:asciiTheme="minorHAnsi" w:eastAsiaTheme="minorEastAsia" w:hAnsiTheme="minorHAnsi" w:cstheme="minorBidi"/>
                <w:noProof/>
                <w:color w:val="auto"/>
                <w:kern w:val="2"/>
                <w14:ligatures w14:val="standardContextual"/>
              </w:rPr>
              <w:tab/>
            </w:r>
            <w:r w:rsidRPr="00EC723B">
              <w:rPr>
                <w:rStyle w:val="Hipervnculo"/>
                <w:noProof/>
              </w:rPr>
              <w:t>HERRAMIENTA DE SEGUIMIENTO</w:t>
            </w:r>
            <w:r>
              <w:rPr>
                <w:noProof/>
                <w:webHidden/>
              </w:rPr>
              <w:tab/>
            </w:r>
            <w:r>
              <w:rPr>
                <w:noProof/>
                <w:webHidden/>
              </w:rPr>
              <w:fldChar w:fldCharType="begin"/>
            </w:r>
            <w:r>
              <w:rPr>
                <w:noProof/>
                <w:webHidden/>
              </w:rPr>
              <w:instrText xml:space="preserve"> PAGEREF _Toc178935940 \h </w:instrText>
            </w:r>
            <w:r>
              <w:rPr>
                <w:noProof/>
                <w:webHidden/>
              </w:rPr>
            </w:r>
            <w:r>
              <w:rPr>
                <w:noProof/>
                <w:webHidden/>
              </w:rPr>
              <w:fldChar w:fldCharType="separate"/>
            </w:r>
            <w:r>
              <w:rPr>
                <w:noProof/>
                <w:webHidden/>
              </w:rPr>
              <w:t>39</w:t>
            </w:r>
            <w:r>
              <w:rPr>
                <w:noProof/>
                <w:webHidden/>
              </w:rPr>
              <w:fldChar w:fldCharType="end"/>
            </w:r>
          </w:hyperlink>
        </w:p>
        <w:p w14:paraId="00E62062" w14:textId="30E969B0"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1" w:history="1">
            <w:r w:rsidRPr="00EC723B">
              <w:rPr>
                <w:rStyle w:val="Hipervnculo"/>
                <w:noProof/>
              </w:rPr>
              <w:t>4.4</w:t>
            </w:r>
            <w:r>
              <w:rPr>
                <w:rFonts w:asciiTheme="minorHAnsi" w:eastAsiaTheme="minorEastAsia" w:hAnsiTheme="minorHAnsi" w:cstheme="minorBidi"/>
                <w:noProof/>
                <w:color w:val="auto"/>
                <w:kern w:val="2"/>
                <w14:ligatures w14:val="standardContextual"/>
              </w:rPr>
              <w:tab/>
            </w:r>
            <w:r w:rsidRPr="00EC723B">
              <w:rPr>
                <w:rStyle w:val="Hipervnculo"/>
                <w:noProof/>
              </w:rPr>
              <w:t>ENTREGAS Y ACEPTACIÓN</w:t>
            </w:r>
            <w:r>
              <w:rPr>
                <w:noProof/>
                <w:webHidden/>
              </w:rPr>
              <w:tab/>
            </w:r>
            <w:r>
              <w:rPr>
                <w:noProof/>
                <w:webHidden/>
              </w:rPr>
              <w:fldChar w:fldCharType="begin"/>
            </w:r>
            <w:r>
              <w:rPr>
                <w:noProof/>
                <w:webHidden/>
              </w:rPr>
              <w:instrText xml:space="preserve"> PAGEREF _Toc178935941 \h </w:instrText>
            </w:r>
            <w:r>
              <w:rPr>
                <w:noProof/>
                <w:webHidden/>
              </w:rPr>
            </w:r>
            <w:r>
              <w:rPr>
                <w:noProof/>
                <w:webHidden/>
              </w:rPr>
              <w:fldChar w:fldCharType="separate"/>
            </w:r>
            <w:r>
              <w:rPr>
                <w:noProof/>
                <w:webHidden/>
              </w:rPr>
              <w:t>40</w:t>
            </w:r>
            <w:r>
              <w:rPr>
                <w:noProof/>
                <w:webHidden/>
              </w:rPr>
              <w:fldChar w:fldCharType="end"/>
            </w:r>
          </w:hyperlink>
        </w:p>
        <w:p w14:paraId="1774F06C" w14:textId="7558E21E"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2" w:history="1">
            <w:r w:rsidRPr="00EC723B">
              <w:rPr>
                <w:rStyle w:val="Hipervnculo"/>
                <w:noProof/>
              </w:rPr>
              <w:t>4.5</w:t>
            </w:r>
            <w:r>
              <w:rPr>
                <w:rFonts w:asciiTheme="minorHAnsi" w:eastAsiaTheme="minorEastAsia" w:hAnsiTheme="minorHAnsi" w:cstheme="minorBidi"/>
                <w:noProof/>
                <w:color w:val="auto"/>
                <w:kern w:val="2"/>
                <w14:ligatures w14:val="standardContextual"/>
              </w:rPr>
              <w:tab/>
            </w:r>
            <w:r w:rsidRPr="00EC723B">
              <w:rPr>
                <w:rStyle w:val="Hipervnculo"/>
                <w:noProof/>
              </w:rPr>
              <w:t>REPOSITORIO DOCUMENTAL</w:t>
            </w:r>
            <w:r>
              <w:rPr>
                <w:noProof/>
                <w:webHidden/>
              </w:rPr>
              <w:tab/>
            </w:r>
            <w:r>
              <w:rPr>
                <w:noProof/>
                <w:webHidden/>
              </w:rPr>
              <w:fldChar w:fldCharType="begin"/>
            </w:r>
            <w:r>
              <w:rPr>
                <w:noProof/>
                <w:webHidden/>
              </w:rPr>
              <w:instrText xml:space="preserve"> PAGEREF _Toc178935942 \h </w:instrText>
            </w:r>
            <w:r>
              <w:rPr>
                <w:noProof/>
                <w:webHidden/>
              </w:rPr>
            </w:r>
            <w:r>
              <w:rPr>
                <w:noProof/>
                <w:webHidden/>
              </w:rPr>
              <w:fldChar w:fldCharType="separate"/>
            </w:r>
            <w:r>
              <w:rPr>
                <w:noProof/>
                <w:webHidden/>
              </w:rPr>
              <w:t>41</w:t>
            </w:r>
            <w:r>
              <w:rPr>
                <w:noProof/>
                <w:webHidden/>
              </w:rPr>
              <w:fldChar w:fldCharType="end"/>
            </w:r>
          </w:hyperlink>
        </w:p>
        <w:p w14:paraId="7C382823" w14:textId="1477D750"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3" w:history="1">
            <w:r w:rsidRPr="00EC723B">
              <w:rPr>
                <w:rStyle w:val="Hipervnculo"/>
                <w:noProof/>
              </w:rPr>
              <w:t>4.6</w:t>
            </w:r>
            <w:r>
              <w:rPr>
                <w:rFonts w:asciiTheme="minorHAnsi" w:eastAsiaTheme="minorEastAsia" w:hAnsiTheme="minorHAnsi" w:cstheme="minorBidi"/>
                <w:noProof/>
                <w:color w:val="auto"/>
                <w:kern w:val="2"/>
                <w14:ligatures w14:val="standardContextual"/>
              </w:rPr>
              <w:tab/>
            </w:r>
            <w:r w:rsidRPr="00EC723B">
              <w:rPr>
                <w:rStyle w:val="Hipervnculo"/>
                <w:noProof/>
              </w:rPr>
              <w:t>INVENTARIADO DE LOS ELEMENTOS SUMINISTRADOS E INSTALADOS</w:t>
            </w:r>
            <w:r>
              <w:rPr>
                <w:noProof/>
                <w:webHidden/>
              </w:rPr>
              <w:tab/>
            </w:r>
            <w:r>
              <w:rPr>
                <w:noProof/>
                <w:webHidden/>
              </w:rPr>
              <w:fldChar w:fldCharType="begin"/>
            </w:r>
            <w:r>
              <w:rPr>
                <w:noProof/>
                <w:webHidden/>
              </w:rPr>
              <w:instrText xml:space="preserve"> PAGEREF _Toc178935943 \h </w:instrText>
            </w:r>
            <w:r>
              <w:rPr>
                <w:noProof/>
                <w:webHidden/>
              </w:rPr>
            </w:r>
            <w:r>
              <w:rPr>
                <w:noProof/>
                <w:webHidden/>
              </w:rPr>
              <w:fldChar w:fldCharType="separate"/>
            </w:r>
            <w:r>
              <w:rPr>
                <w:noProof/>
                <w:webHidden/>
              </w:rPr>
              <w:t>41</w:t>
            </w:r>
            <w:r>
              <w:rPr>
                <w:noProof/>
                <w:webHidden/>
              </w:rPr>
              <w:fldChar w:fldCharType="end"/>
            </w:r>
          </w:hyperlink>
        </w:p>
        <w:p w14:paraId="1168C84E" w14:textId="084197C8"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4" w:history="1">
            <w:r w:rsidRPr="00EC723B">
              <w:rPr>
                <w:rStyle w:val="Hipervnculo"/>
                <w:noProof/>
              </w:rPr>
              <w:t>4.7</w:t>
            </w:r>
            <w:r>
              <w:rPr>
                <w:rFonts w:asciiTheme="minorHAnsi" w:eastAsiaTheme="minorEastAsia" w:hAnsiTheme="minorHAnsi" w:cstheme="minorBidi"/>
                <w:noProof/>
                <w:color w:val="auto"/>
                <w:kern w:val="2"/>
                <w14:ligatures w14:val="standardContextual"/>
              </w:rPr>
              <w:tab/>
            </w:r>
            <w:r w:rsidRPr="00EC723B">
              <w:rPr>
                <w:rStyle w:val="Hipervnculo"/>
                <w:noProof/>
              </w:rPr>
              <w:t>FLUJO DE TRABAJO</w:t>
            </w:r>
            <w:r>
              <w:rPr>
                <w:noProof/>
                <w:webHidden/>
              </w:rPr>
              <w:tab/>
            </w:r>
            <w:r>
              <w:rPr>
                <w:noProof/>
                <w:webHidden/>
              </w:rPr>
              <w:fldChar w:fldCharType="begin"/>
            </w:r>
            <w:r>
              <w:rPr>
                <w:noProof/>
                <w:webHidden/>
              </w:rPr>
              <w:instrText xml:space="preserve"> PAGEREF _Toc178935944 \h </w:instrText>
            </w:r>
            <w:r>
              <w:rPr>
                <w:noProof/>
                <w:webHidden/>
              </w:rPr>
            </w:r>
            <w:r>
              <w:rPr>
                <w:noProof/>
                <w:webHidden/>
              </w:rPr>
              <w:fldChar w:fldCharType="separate"/>
            </w:r>
            <w:r>
              <w:rPr>
                <w:noProof/>
                <w:webHidden/>
              </w:rPr>
              <w:t>41</w:t>
            </w:r>
            <w:r>
              <w:rPr>
                <w:noProof/>
                <w:webHidden/>
              </w:rPr>
              <w:fldChar w:fldCharType="end"/>
            </w:r>
          </w:hyperlink>
        </w:p>
        <w:p w14:paraId="7BD924AF" w14:textId="10BF9B45"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45" w:history="1">
            <w:r w:rsidRPr="00EC723B">
              <w:rPr>
                <w:rStyle w:val="Hipervnculo"/>
                <w:noProof/>
              </w:rPr>
              <w:t>5.</w:t>
            </w:r>
            <w:r>
              <w:rPr>
                <w:rFonts w:asciiTheme="minorHAnsi" w:eastAsiaTheme="minorEastAsia" w:hAnsiTheme="minorHAnsi" w:cstheme="minorBidi"/>
                <w:noProof/>
                <w:color w:val="auto"/>
                <w:kern w:val="2"/>
                <w14:ligatures w14:val="standardContextual"/>
              </w:rPr>
              <w:tab/>
            </w:r>
            <w:r w:rsidRPr="00EC723B">
              <w:rPr>
                <w:rStyle w:val="Hipervnculo"/>
                <w:noProof/>
              </w:rPr>
              <w:t>CONTENIDO DE LA OFERTA TÉCNICA</w:t>
            </w:r>
            <w:r>
              <w:rPr>
                <w:noProof/>
                <w:webHidden/>
              </w:rPr>
              <w:tab/>
            </w:r>
            <w:r>
              <w:rPr>
                <w:noProof/>
                <w:webHidden/>
              </w:rPr>
              <w:fldChar w:fldCharType="begin"/>
            </w:r>
            <w:r>
              <w:rPr>
                <w:noProof/>
                <w:webHidden/>
              </w:rPr>
              <w:instrText xml:space="preserve"> PAGEREF _Toc178935945 \h </w:instrText>
            </w:r>
            <w:r>
              <w:rPr>
                <w:noProof/>
                <w:webHidden/>
              </w:rPr>
            </w:r>
            <w:r>
              <w:rPr>
                <w:noProof/>
                <w:webHidden/>
              </w:rPr>
              <w:fldChar w:fldCharType="separate"/>
            </w:r>
            <w:r>
              <w:rPr>
                <w:noProof/>
                <w:webHidden/>
              </w:rPr>
              <w:t>42</w:t>
            </w:r>
            <w:r>
              <w:rPr>
                <w:noProof/>
                <w:webHidden/>
              </w:rPr>
              <w:fldChar w:fldCharType="end"/>
            </w:r>
          </w:hyperlink>
        </w:p>
        <w:p w14:paraId="5461514C" w14:textId="52881268"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46" w:history="1">
            <w:r w:rsidRPr="00EC723B">
              <w:rPr>
                <w:rStyle w:val="Hipervnculo"/>
                <w:noProof/>
              </w:rPr>
              <w:t>6.</w:t>
            </w:r>
            <w:r>
              <w:rPr>
                <w:rFonts w:asciiTheme="minorHAnsi" w:eastAsiaTheme="minorEastAsia" w:hAnsiTheme="minorHAnsi" w:cstheme="minorBidi"/>
                <w:noProof/>
                <w:color w:val="auto"/>
                <w:kern w:val="2"/>
                <w14:ligatures w14:val="standardContextual"/>
              </w:rPr>
              <w:tab/>
            </w:r>
            <w:r w:rsidRPr="00EC723B">
              <w:rPr>
                <w:rStyle w:val="Hipervnculo"/>
                <w:noProof/>
              </w:rPr>
              <w:t>GARANTÍA</w:t>
            </w:r>
            <w:r>
              <w:rPr>
                <w:noProof/>
                <w:webHidden/>
              </w:rPr>
              <w:tab/>
            </w:r>
            <w:r>
              <w:rPr>
                <w:noProof/>
                <w:webHidden/>
              </w:rPr>
              <w:fldChar w:fldCharType="begin"/>
            </w:r>
            <w:r>
              <w:rPr>
                <w:noProof/>
                <w:webHidden/>
              </w:rPr>
              <w:instrText xml:space="preserve"> PAGEREF _Toc178935946 \h </w:instrText>
            </w:r>
            <w:r>
              <w:rPr>
                <w:noProof/>
                <w:webHidden/>
              </w:rPr>
            </w:r>
            <w:r>
              <w:rPr>
                <w:noProof/>
                <w:webHidden/>
              </w:rPr>
              <w:fldChar w:fldCharType="separate"/>
            </w:r>
            <w:r>
              <w:rPr>
                <w:noProof/>
                <w:webHidden/>
              </w:rPr>
              <w:t>44</w:t>
            </w:r>
            <w:r>
              <w:rPr>
                <w:noProof/>
                <w:webHidden/>
              </w:rPr>
              <w:fldChar w:fldCharType="end"/>
            </w:r>
          </w:hyperlink>
        </w:p>
        <w:p w14:paraId="3478B70A" w14:textId="32DF02A0"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7" w:history="1">
            <w:r w:rsidRPr="00EC723B">
              <w:rPr>
                <w:rStyle w:val="Hipervnculo"/>
                <w:noProof/>
              </w:rPr>
              <w:t>6.1</w:t>
            </w:r>
            <w:r>
              <w:rPr>
                <w:rFonts w:asciiTheme="minorHAnsi" w:eastAsiaTheme="minorEastAsia" w:hAnsiTheme="minorHAnsi" w:cstheme="minorBidi"/>
                <w:noProof/>
                <w:color w:val="auto"/>
                <w:kern w:val="2"/>
                <w14:ligatures w14:val="standardContextual"/>
              </w:rPr>
              <w:tab/>
            </w:r>
            <w:r w:rsidRPr="00EC723B">
              <w:rPr>
                <w:rStyle w:val="Hipervnculo"/>
                <w:noProof/>
              </w:rPr>
              <w:t>ALCANCE</w:t>
            </w:r>
            <w:r>
              <w:rPr>
                <w:noProof/>
                <w:webHidden/>
              </w:rPr>
              <w:tab/>
            </w:r>
            <w:r>
              <w:rPr>
                <w:noProof/>
                <w:webHidden/>
              </w:rPr>
              <w:fldChar w:fldCharType="begin"/>
            </w:r>
            <w:r>
              <w:rPr>
                <w:noProof/>
                <w:webHidden/>
              </w:rPr>
              <w:instrText xml:space="preserve"> PAGEREF _Toc178935947 \h </w:instrText>
            </w:r>
            <w:r>
              <w:rPr>
                <w:noProof/>
                <w:webHidden/>
              </w:rPr>
            </w:r>
            <w:r>
              <w:rPr>
                <w:noProof/>
                <w:webHidden/>
              </w:rPr>
              <w:fldChar w:fldCharType="separate"/>
            </w:r>
            <w:r>
              <w:rPr>
                <w:noProof/>
                <w:webHidden/>
              </w:rPr>
              <w:t>44</w:t>
            </w:r>
            <w:r>
              <w:rPr>
                <w:noProof/>
                <w:webHidden/>
              </w:rPr>
              <w:fldChar w:fldCharType="end"/>
            </w:r>
          </w:hyperlink>
        </w:p>
        <w:p w14:paraId="1612B9BA" w14:textId="14C3E24C"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8" w:history="1">
            <w:r w:rsidRPr="00EC723B">
              <w:rPr>
                <w:rStyle w:val="Hipervnculo"/>
                <w:noProof/>
              </w:rPr>
              <w:t>6.2</w:t>
            </w:r>
            <w:r>
              <w:rPr>
                <w:rFonts w:asciiTheme="minorHAnsi" w:eastAsiaTheme="minorEastAsia" w:hAnsiTheme="minorHAnsi" w:cstheme="minorBidi"/>
                <w:noProof/>
                <w:color w:val="auto"/>
                <w:kern w:val="2"/>
                <w14:ligatures w14:val="standardContextual"/>
              </w:rPr>
              <w:tab/>
            </w:r>
            <w:r w:rsidRPr="00EC723B">
              <w:rPr>
                <w:rStyle w:val="Hipervnculo"/>
                <w:noProof/>
              </w:rPr>
              <w:t>OPERACIONES PREVENTIVAS</w:t>
            </w:r>
            <w:r>
              <w:rPr>
                <w:noProof/>
                <w:webHidden/>
              </w:rPr>
              <w:tab/>
            </w:r>
            <w:r>
              <w:rPr>
                <w:noProof/>
                <w:webHidden/>
              </w:rPr>
              <w:fldChar w:fldCharType="begin"/>
            </w:r>
            <w:r>
              <w:rPr>
                <w:noProof/>
                <w:webHidden/>
              </w:rPr>
              <w:instrText xml:space="preserve"> PAGEREF _Toc178935948 \h </w:instrText>
            </w:r>
            <w:r>
              <w:rPr>
                <w:noProof/>
                <w:webHidden/>
              </w:rPr>
            </w:r>
            <w:r>
              <w:rPr>
                <w:noProof/>
                <w:webHidden/>
              </w:rPr>
              <w:fldChar w:fldCharType="separate"/>
            </w:r>
            <w:r>
              <w:rPr>
                <w:noProof/>
                <w:webHidden/>
              </w:rPr>
              <w:t>45</w:t>
            </w:r>
            <w:r>
              <w:rPr>
                <w:noProof/>
                <w:webHidden/>
              </w:rPr>
              <w:fldChar w:fldCharType="end"/>
            </w:r>
          </w:hyperlink>
        </w:p>
        <w:p w14:paraId="676BC5CC" w14:textId="0B0941D2"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49" w:history="1">
            <w:r w:rsidRPr="00EC723B">
              <w:rPr>
                <w:rStyle w:val="Hipervnculo"/>
                <w:noProof/>
              </w:rPr>
              <w:t>6.3</w:t>
            </w:r>
            <w:r>
              <w:rPr>
                <w:rFonts w:asciiTheme="minorHAnsi" w:eastAsiaTheme="minorEastAsia" w:hAnsiTheme="minorHAnsi" w:cstheme="minorBidi"/>
                <w:noProof/>
                <w:color w:val="auto"/>
                <w:kern w:val="2"/>
                <w14:ligatures w14:val="standardContextual"/>
              </w:rPr>
              <w:tab/>
            </w:r>
            <w:r w:rsidRPr="00EC723B">
              <w:rPr>
                <w:rStyle w:val="Hipervnculo"/>
                <w:noProof/>
              </w:rPr>
              <w:t>OPERACIONES CORRECTIVAS</w:t>
            </w:r>
            <w:r>
              <w:rPr>
                <w:noProof/>
                <w:webHidden/>
              </w:rPr>
              <w:tab/>
            </w:r>
            <w:r>
              <w:rPr>
                <w:noProof/>
                <w:webHidden/>
              </w:rPr>
              <w:fldChar w:fldCharType="begin"/>
            </w:r>
            <w:r>
              <w:rPr>
                <w:noProof/>
                <w:webHidden/>
              </w:rPr>
              <w:instrText xml:space="preserve"> PAGEREF _Toc178935949 \h </w:instrText>
            </w:r>
            <w:r>
              <w:rPr>
                <w:noProof/>
                <w:webHidden/>
              </w:rPr>
            </w:r>
            <w:r>
              <w:rPr>
                <w:noProof/>
                <w:webHidden/>
              </w:rPr>
              <w:fldChar w:fldCharType="separate"/>
            </w:r>
            <w:r>
              <w:rPr>
                <w:noProof/>
                <w:webHidden/>
              </w:rPr>
              <w:t>46</w:t>
            </w:r>
            <w:r>
              <w:rPr>
                <w:noProof/>
                <w:webHidden/>
              </w:rPr>
              <w:fldChar w:fldCharType="end"/>
            </w:r>
          </w:hyperlink>
        </w:p>
        <w:p w14:paraId="2C9009EA" w14:textId="263A608C"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50" w:history="1">
            <w:r w:rsidRPr="00EC723B">
              <w:rPr>
                <w:rStyle w:val="Hipervnculo"/>
                <w:noProof/>
              </w:rPr>
              <w:t>6.4</w:t>
            </w:r>
            <w:r>
              <w:rPr>
                <w:rFonts w:asciiTheme="minorHAnsi" w:eastAsiaTheme="minorEastAsia" w:hAnsiTheme="minorHAnsi" w:cstheme="minorBidi"/>
                <w:noProof/>
                <w:color w:val="auto"/>
                <w:kern w:val="2"/>
                <w14:ligatures w14:val="standardContextual"/>
              </w:rPr>
              <w:tab/>
            </w:r>
            <w:r w:rsidRPr="00EC723B">
              <w:rPr>
                <w:rStyle w:val="Hipervnculo"/>
                <w:noProof/>
              </w:rPr>
              <w:t>NIVELES DE SERVICIO</w:t>
            </w:r>
            <w:r>
              <w:rPr>
                <w:noProof/>
                <w:webHidden/>
              </w:rPr>
              <w:tab/>
            </w:r>
            <w:r>
              <w:rPr>
                <w:noProof/>
                <w:webHidden/>
              </w:rPr>
              <w:fldChar w:fldCharType="begin"/>
            </w:r>
            <w:r>
              <w:rPr>
                <w:noProof/>
                <w:webHidden/>
              </w:rPr>
              <w:instrText xml:space="preserve"> PAGEREF _Toc178935950 \h </w:instrText>
            </w:r>
            <w:r>
              <w:rPr>
                <w:noProof/>
                <w:webHidden/>
              </w:rPr>
            </w:r>
            <w:r>
              <w:rPr>
                <w:noProof/>
                <w:webHidden/>
              </w:rPr>
              <w:fldChar w:fldCharType="separate"/>
            </w:r>
            <w:r>
              <w:rPr>
                <w:noProof/>
                <w:webHidden/>
              </w:rPr>
              <w:t>47</w:t>
            </w:r>
            <w:r>
              <w:rPr>
                <w:noProof/>
                <w:webHidden/>
              </w:rPr>
              <w:fldChar w:fldCharType="end"/>
            </w:r>
          </w:hyperlink>
        </w:p>
        <w:p w14:paraId="2CD91194" w14:textId="60084B25"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51" w:history="1">
            <w:r w:rsidRPr="00EC723B">
              <w:rPr>
                <w:rStyle w:val="Hipervnculo"/>
                <w:noProof/>
              </w:rPr>
              <w:t>6.5</w:t>
            </w:r>
            <w:r>
              <w:rPr>
                <w:rFonts w:asciiTheme="minorHAnsi" w:eastAsiaTheme="minorEastAsia" w:hAnsiTheme="minorHAnsi" w:cstheme="minorBidi"/>
                <w:noProof/>
                <w:color w:val="auto"/>
                <w:kern w:val="2"/>
                <w14:ligatures w14:val="standardContextual"/>
              </w:rPr>
              <w:tab/>
            </w:r>
            <w:r w:rsidRPr="00EC723B">
              <w:rPr>
                <w:rStyle w:val="Hipervnculo"/>
                <w:noProof/>
              </w:rPr>
              <w:t>HERRAMIENTAS, EQUIPOS DE MEDIDA, VEHÍCULOS Y MAQUINARIA A UTILIZAR</w:t>
            </w:r>
            <w:r>
              <w:rPr>
                <w:noProof/>
                <w:webHidden/>
              </w:rPr>
              <w:tab/>
            </w:r>
            <w:r>
              <w:rPr>
                <w:noProof/>
                <w:webHidden/>
              </w:rPr>
              <w:fldChar w:fldCharType="begin"/>
            </w:r>
            <w:r>
              <w:rPr>
                <w:noProof/>
                <w:webHidden/>
              </w:rPr>
              <w:instrText xml:space="preserve"> PAGEREF _Toc178935951 \h </w:instrText>
            </w:r>
            <w:r>
              <w:rPr>
                <w:noProof/>
                <w:webHidden/>
              </w:rPr>
            </w:r>
            <w:r>
              <w:rPr>
                <w:noProof/>
                <w:webHidden/>
              </w:rPr>
              <w:fldChar w:fldCharType="separate"/>
            </w:r>
            <w:r>
              <w:rPr>
                <w:noProof/>
                <w:webHidden/>
              </w:rPr>
              <w:t>48</w:t>
            </w:r>
            <w:r>
              <w:rPr>
                <w:noProof/>
                <w:webHidden/>
              </w:rPr>
              <w:fldChar w:fldCharType="end"/>
            </w:r>
          </w:hyperlink>
        </w:p>
        <w:p w14:paraId="1E841DC1" w14:textId="1D20B609"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52" w:history="1">
            <w:r w:rsidRPr="00EC723B">
              <w:rPr>
                <w:rStyle w:val="Hipervnculo"/>
                <w:noProof/>
              </w:rPr>
              <w:t>6.6</w:t>
            </w:r>
            <w:r>
              <w:rPr>
                <w:rFonts w:asciiTheme="minorHAnsi" w:eastAsiaTheme="minorEastAsia" w:hAnsiTheme="minorHAnsi" w:cstheme="minorBidi"/>
                <w:noProof/>
                <w:color w:val="auto"/>
                <w:kern w:val="2"/>
                <w14:ligatures w14:val="standardContextual"/>
              </w:rPr>
              <w:tab/>
            </w:r>
            <w:r w:rsidRPr="00EC723B">
              <w:rPr>
                <w:rStyle w:val="Hipervnculo"/>
                <w:noProof/>
              </w:rPr>
              <w:t>HERRAMIENTA DE GESTIÓN DE LA GARANTÍA</w:t>
            </w:r>
            <w:r>
              <w:rPr>
                <w:noProof/>
                <w:webHidden/>
              </w:rPr>
              <w:tab/>
            </w:r>
            <w:r>
              <w:rPr>
                <w:noProof/>
                <w:webHidden/>
              </w:rPr>
              <w:fldChar w:fldCharType="begin"/>
            </w:r>
            <w:r>
              <w:rPr>
                <w:noProof/>
                <w:webHidden/>
              </w:rPr>
              <w:instrText xml:space="preserve"> PAGEREF _Toc178935952 \h </w:instrText>
            </w:r>
            <w:r>
              <w:rPr>
                <w:noProof/>
                <w:webHidden/>
              </w:rPr>
            </w:r>
            <w:r>
              <w:rPr>
                <w:noProof/>
                <w:webHidden/>
              </w:rPr>
              <w:fldChar w:fldCharType="separate"/>
            </w:r>
            <w:r>
              <w:rPr>
                <w:noProof/>
                <w:webHidden/>
              </w:rPr>
              <w:t>49</w:t>
            </w:r>
            <w:r>
              <w:rPr>
                <w:noProof/>
                <w:webHidden/>
              </w:rPr>
              <w:fldChar w:fldCharType="end"/>
            </w:r>
          </w:hyperlink>
        </w:p>
        <w:p w14:paraId="4D76376D" w14:textId="0CFF19EF"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53" w:history="1">
            <w:r w:rsidRPr="00EC723B">
              <w:rPr>
                <w:rStyle w:val="Hipervnculo"/>
                <w:noProof/>
              </w:rPr>
              <w:t>7.</w:t>
            </w:r>
            <w:r>
              <w:rPr>
                <w:rFonts w:asciiTheme="minorHAnsi" w:eastAsiaTheme="minorEastAsia" w:hAnsiTheme="minorHAnsi" w:cstheme="minorBidi"/>
                <w:noProof/>
                <w:color w:val="auto"/>
                <w:kern w:val="2"/>
                <w14:ligatures w14:val="standardContextual"/>
              </w:rPr>
              <w:tab/>
            </w:r>
            <w:r w:rsidRPr="00EC723B">
              <w:rPr>
                <w:rStyle w:val="Hipervnculo"/>
                <w:noProof/>
              </w:rPr>
              <w:t>SEGURIDAD Y CONFIDENCIALIDAD</w:t>
            </w:r>
            <w:r>
              <w:rPr>
                <w:noProof/>
                <w:webHidden/>
              </w:rPr>
              <w:tab/>
            </w:r>
            <w:r>
              <w:rPr>
                <w:noProof/>
                <w:webHidden/>
              </w:rPr>
              <w:fldChar w:fldCharType="begin"/>
            </w:r>
            <w:r>
              <w:rPr>
                <w:noProof/>
                <w:webHidden/>
              </w:rPr>
              <w:instrText xml:space="preserve"> PAGEREF _Toc178935953 \h </w:instrText>
            </w:r>
            <w:r>
              <w:rPr>
                <w:noProof/>
                <w:webHidden/>
              </w:rPr>
            </w:r>
            <w:r>
              <w:rPr>
                <w:noProof/>
                <w:webHidden/>
              </w:rPr>
              <w:fldChar w:fldCharType="separate"/>
            </w:r>
            <w:r>
              <w:rPr>
                <w:noProof/>
                <w:webHidden/>
              </w:rPr>
              <w:t>50</w:t>
            </w:r>
            <w:r>
              <w:rPr>
                <w:noProof/>
                <w:webHidden/>
              </w:rPr>
              <w:fldChar w:fldCharType="end"/>
            </w:r>
          </w:hyperlink>
        </w:p>
        <w:p w14:paraId="4B3920EC" w14:textId="176B30AF"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54" w:history="1">
            <w:r w:rsidRPr="00EC723B">
              <w:rPr>
                <w:rStyle w:val="Hipervnculo"/>
                <w:noProof/>
              </w:rPr>
              <w:t>7.1</w:t>
            </w:r>
            <w:r>
              <w:rPr>
                <w:rFonts w:asciiTheme="minorHAnsi" w:eastAsiaTheme="minorEastAsia" w:hAnsiTheme="minorHAnsi" w:cstheme="minorBidi"/>
                <w:noProof/>
                <w:color w:val="auto"/>
                <w:kern w:val="2"/>
                <w14:ligatures w14:val="standardContextual"/>
              </w:rPr>
              <w:tab/>
            </w:r>
            <w:r w:rsidRPr="00EC723B">
              <w:rPr>
                <w:rStyle w:val="Hipervnculo"/>
                <w:noProof/>
              </w:rPr>
              <w:t>Confidencialidad de los datos</w:t>
            </w:r>
            <w:r>
              <w:rPr>
                <w:noProof/>
                <w:webHidden/>
              </w:rPr>
              <w:tab/>
            </w:r>
            <w:r>
              <w:rPr>
                <w:noProof/>
                <w:webHidden/>
              </w:rPr>
              <w:fldChar w:fldCharType="begin"/>
            </w:r>
            <w:r>
              <w:rPr>
                <w:noProof/>
                <w:webHidden/>
              </w:rPr>
              <w:instrText xml:space="preserve"> PAGEREF _Toc178935954 \h </w:instrText>
            </w:r>
            <w:r>
              <w:rPr>
                <w:noProof/>
                <w:webHidden/>
              </w:rPr>
            </w:r>
            <w:r>
              <w:rPr>
                <w:noProof/>
                <w:webHidden/>
              </w:rPr>
              <w:fldChar w:fldCharType="separate"/>
            </w:r>
            <w:r>
              <w:rPr>
                <w:noProof/>
                <w:webHidden/>
              </w:rPr>
              <w:t>50</w:t>
            </w:r>
            <w:r>
              <w:rPr>
                <w:noProof/>
                <w:webHidden/>
              </w:rPr>
              <w:fldChar w:fldCharType="end"/>
            </w:r>
          </w:hyperlink>
        </w:p>
        <w:p w14:paraId="69B0CCC8" w14:textId="0F8572C2" w:rsidR="00673257" w:rsidRDefault="00673257">
          <w:pPr>
            <w:pStyle w:val="TDC2"/>
            <w:tabs>
              <w:tab w:val="left" w:pos="880"/>
              <w:tab w:val="right" w:leader="dot" w:pos="8494"/>
            </w:tabs>
            <w:rPr>
              <w:rFonts w:asciiTheme="minorHAnsi" w:eastAsiaTheme="minorEastAsia" w:hAnsiTheme="minorHAnsi" w:cstheme="minorBidi"/>
              <w:noProof/>
              <w:color w:val="auto"/>
              <w:kern w:val="2"/>
              <w14:ligatures w14:val="standardContextual"/>
            </w:rPr>
          </w:pPr>
          <w:hyperlink w:anchor="_Toc178935955" w:history="1">
            <w:r w:rsidRPr="00EC723B">
              <w:rPr>
                <w:rStyle w:val="Hipervnculo"/>
                <w:noProof/>
              </w:rPr>
              <w:t>7.2</w:t>
            </w:r>
            <w:r>
              <w:rPr>
                <w:rFonts w:asciiTheme="minorHAnsi" w:eastAsiaTheme="minorEastAsia" w:hAnsiTheme="minorHAnsi" w:cstheme="minorBidi"/>
                <w:noProof/>
                <w:color w:val="auto"/>
                <w:kern w:val="2"/>
                <w14:ligatures w14:val="standardContextual"/>
              </w:rPr>
              <w:tab/>
            </w:r>
            <w:r w:rsidRPr="00EC723B">
              <w:rPr>
                <w:rStyle w:val="Hipervnculo"/>
                <w:noProof/>
              </w:rPr>
              <w:t>Seguridad de los sistemas en la nube</w:t>
            </w:r>
            <w:r>
              <w:rPr>
                <w:noProof/>
                <w:webHidden/>
              </w:rPr>
              <w:tab/>
            </w:r>
            <w:r>
              <w:rPr>
                <w:noProof/>
                <w:webHidden/>
              </w:rPr>
              <w:fldChar w:fldCharType="begin"/>
            </w:r>
            <w:r>
              <w:rPr>
                <w:noProof/>
                <w:webHidden/>
              </w:rPr>
              <w:instrText xml:space="preserve"> PAGEREF _Toc178935955 \h </w:instrText>
            </w:r>
            <w:r>
              <w:rPr>
                <w:noProof/>
                <w:webHidden/>
              </w:rPr>
            </w:r>
            <w:r>
              <w:rPr>
                <w:noProof/>
                <w:webHidden/>
              </w:rPr>
              <w:fldChar w:fldCharType="separate"/>
            </w:r>
            <w:r>
              <w:rPr>
                <w:noProof/>
                <w:webHidden/>
              </w:rPr>
              <w:t>51</w:t>
            </w:r>
            <w:r>
              <w:rPr>
                <w:noProof/>
                <w:webHidden/>
              </w:rPr>
              <w:fldChar w:fldCharType="end"/>
            </w:r>
          </w:hyperlink>
        </w:p>
        <w:p w14:paraId="3EAD06B3" w14:textId="2BFB6EC3" w:rsidR="00673257" w:rsidRDefault="00673257">
          <w:pPr>
            <w:pStyle w:val="TDC1"/>
            <w:tabs>
              <w:tab w:val="left" w:pos="440"/>
              <w:tab w:val="right" w:leader="dot" w:pos="8494"/>
            </w:tabs>
            <w:rPr>
              <w:rFonts w:asciiTheme="minorHAnsi" w:eastAsiaTheme="minorEastAsia" w:hAnsiTheme="minorHAnsi" w:cstheme="minorBidi"/>
              <w:noProof/>
              <w:color w:val="auto"/>
              <w:kern w:val="2"/>
              <w14:ligatures w14:val="standardContextual"/>
            </w:rPr>
          </w:pPr>
          <w:hyperlink w:anchor="_Toc178935956" w:history="1">
            <w:r w:rsidRPr="00EC723B">
              <w:rPr>
                <w:rStyle w:val="Hipervnculo"/>
                <w:noProof/>
                <w:lang w:eastAsia="en-US"/>
              </w:rPr>
              <w:t>8.</w:t>
            </w:r>
            <w:r>
              <w:rPr>
                <w:rFonts w:asciiTheme="minorHAnsi" w:eastAsiaTheme="minorEastAsia" w:hAnsiTheme="minorHAnsi" w:cstheme="minorBidi"/>
                <w:noProof/>
                <w:color w:val="auto"/>
                <w:kern w:val="2"/>
                <w14:ligatures w14:val="standardContextual"/>
              </w:rPr>
              <w:tab/>
            </w:r>
            <w:r w:rsidRPr="00EC723B">
              <w:rPr>
                <w:rStyle w:val="Hipervnculo"/>
                <w:noProof/>
                <w:lang w:eastAsia="en-US"/>
              </w:rPr>
              <w:t>ANEXO - DATAGRAN</w:t>
            </w:r>
            <w:r>
              <w:rPr>
                <w:noProof/>
                <w:webHidden/>
              </w:rPr>
              <w:tab/>
            </w:r>
            <w:r>
              <w:rPr>
                <w:noProof/>
                <w:webHidden/>
              </w:rPr>
              <w:fldChar w:fldCharType="begin"/>
            </w:r>
            <w:r>
              <w:rPr>
                <w:noProof/>
                <w:webHidden/>
              </w:rPr>
              <w:instrText xml:space="preserve"> PAGEREF _Toc178935956 \h </w:instrText>
            </w:r>
            <w:r>
              <w:rPr>
                <w:noProof/>
                <w:webHidden/>
              </w:rPr>
            </w:r>
            <w:r>
              <w:rPr>
                <w:noProof/>
                <w:webHidden/>
              </w:rPr>
              <w:fldChar w:fldCharType="separate"/>
            </w:r>
            <w:r>
              <w:rPr>
                <w:noProof/>
                <w:webHidden/>
              </w:rPr>
              <w:t>52</w:t>
            </w:r>
            <w:r>
              <w:rPr>
                <w:noProof/>
                <w:webHidden/>
              </w:rPr>
              <w:fldChar w:fldCharType="end"/>
            </w:r>
          </w:hyperlink>
        </w:p>
        <w:p w14:paraId="4693C6A0" w14:textId="0EE6C60A" w:rsidR="007F5582" w:rsidRPr="002660D9" w:rsidRDefault="00516AFB">
          <w:r w:rsidRPr="002660D9">
            <w:fldChar w:fldCharType="end"/>
          </w:r>
        </w:p>
      </w:sdtContent>
    </w:sdt>
    <w:p w14:paraId="7D1306B7" w14:textId="4653B5B4" w:rsidR="00AB7C18" w:rsidRPr="002660D9" w:rsidRDefault="00AA61B3" w:rsidP="007F5582">
      <w:pPr>
        <w:rPr>
          <w:rFonts w:eastAsiaTheme="minorEastAsia"/>
          <w:sz w:val="32"/>
        </w:rPr>
      </w:pPr>
      <w:r w:rsidRPr="002660D9">
        <w:br w:type="page"/>
      </w:r>
    </w:p>
    <w:p w14:paraId="7413D815" w14:textId="39D7918A" w:rsidR="00AB7C18" w:rsidRPr="002660D9" w:rsidRDefault="000D35A3" w:rsidP="007F5582">
      <w:pPr>
        <w:pStyle w:val="Ttulo1"/>
      </w:pPr>
      <w:bookmarkStart w:id="0" w:name="_Toc178935927"/>
      <w:r w:rsidRPr="002660D9">
        <w:t>ANTECEDENTES</w:t>
      </w:r>
      <w:bookmarkEnd w:id="0"/>
    </w:p>
    <w:p w14:paraId="650D8F7D" w14:textId="0C804029" w:rsidR="009942BD" w:rsidRPr="002660D9" w:rsidRDefault="009942BD" w:rsidP="009942BD">
      <w:pPr>
        <w:pStyle w:val="Ttulo2"/>
      </w:pPr>
      <w:bookmarkStart w:id="1" w:name="_Toc178935928"/>
      <w:r w:rsidRPr="002660D9">
        <w:t>PLAN PATRIMONIO MUNDIAL Y RESERVA DE LA BIOSFERA DE GRAN CANARIA 2</w:t>
      </w:r>
      <w:bookmarkEnd w:id="1"/>
    </w:p>
    <w:p w14:paraId="60B873F0" w14:textId="03A43903" w:rsidR="00F2228C" w:rsidRPr="002660D9" w:rsidRDefault="00F2228C" w:rsidP="00F2228C">
      <w:bookmarkStart w:id="2" w:name="_Hlk175651745"/>
      <w:r w:rsidRPr="002660D9">
        <w:rPr>
          <w:rFonts w:asciiTheme="minorHAnsi" w:eastAsiaTheme="minorHAnsi" w:hAnsiTheme="minorHAnsi" w:cstheme="minorHAnsi"/>
          <w:color w:val="auto"/>
          <w:lang w:eastAsia="en-US"/>
        </w:rPr>
        <w:t xml:space="preserve">Dentro de la Convocatoria Extraordinaria de 2022 del Programa de Planes de Sostenibilidad Turística en Destinos, en el Acuerdo de la Conferencia Sectorial de Turismo de 14 de diciembre de 2022 se aprueba el </w:t>
      </w:r>
      <w:r w:rsidR="00B00B83" w:rsidRPr="002660D9">
        <w:rPr>
          <w:rFonts w:asciiTheme="minorHAnsi" w:eastAsiaTheme="minorHAnsi" w:hAnsiTheme="minorHAnsi" w:cstheme="minorHAnsi"/>
          <w:color w:val="auto"/>
          <w:lang w:eastAsia="en-US"/>
        </w:rPr>
        <w:t>P</w:t>
      </w:r>
      <w:r w:rsidRPr="002660D9">
        <w:rPr>
          <w:rFonts w:asciiTheme="minorHAnsi" w:eastAsiaTheme="minorHAnsi" w:hAnsiTheme="minorHAnsi" w:cstheme="minorHAnsi"/>
          <w:color w:val="auto"/>
          <w:lang w:eastAsia="en-US"/>
        </w:rPr>
        <w:t>lan de Patrimonio Mundial y Reserva</w:t>
      </w:r>
      <w:r w:rsidRPr="002660D9">
        <w:t xml:space="preserve"> de la Biosfera de Gran Canaria 2. </w:t>
      </w:r>
    </w:p>
    <w:bookmarkEnd w:id="2"/>
    <w:p w14:paraId="5718F7C6" w14:textId="061223AE" w:rsidR="00B00B83" w:rsidRPr="002660D9" w:rsidRDefault="00B00B83" w:rsidP="00B00B83">
      <w:r w:rsidRPr="002660D9">
        <w:t xml:space="preserve">El objetivo de dicho Plan es cohesionar, poner en valor y proteger los espacios acreditados por la UNESCO de la isla de Gran Canaria, el Paisaje Cultural de Risco Caído y las Montañas Sagradas y la Reserva de la Biosfera, para promocionar el territorio como un destino turístico experiencial y rural diversificado y sostenible capaz de complementar al resto de destinos turísticos pioneros de la isla, contribuyendo a redistribuir la sobredemanda turística de las zonas de mayor tradición en el sector. </w:t>
      </w:r>
    </w:p>
    <w:p w14:paraId="43B48D26" w14:textId="77777777" w:rsidR="00516AFB" w:rsidRPr="002660D9" w:rsidRDefault="00516AFB" w:rsidP="00516AFB">
      <w:pPr>
        <w:rPr>
          <w:rFonts w:cstheme="minorHAnsi"/>
        </w:rPr>
      </w:pPr>
      <w:r w:rsidRPr="002660D9">
        <w:rPr>
          <w:rFonts w:cstheme="minorHAnsi"/>
        </w:rPr>
        <w:t>De cara a lograr el objetivo, este Plan propone conseguir a lo largo de sus tres años de ejecución los siguientes objetivos específicos:</w:t>
      </w:r>
    </w:p>
    <w:p w14:paraId="0097B164" w14:textId="77777777" w:rsidR="00516AFB" w:rsidRPr="002660D9" w:rsidRDefault="00516AFB" w:rsidP="00516AFB">
      <w:pPr>
        <w:pStyle w:val="Prrafodelista"/>
        <w:numPr>
          <w:ilvl w:val="0"/>
          <w:numId w:val="37"/>
        </w:numPr>
      </w:pPr>
      <w:r w:rsidRPr="002660D9">
        <w:t>Atraer la demanda turística a través del desarrollo de productos turísticos vinculados al Ecoturismo y al turismo slow, creando experiencias integradas con los servicios, instalaciones y recursos de interés turístico y ligados al patrimonio cultural, natural y étnico.</w:t>
      </w:r>
    </w:p>
    <w:p w14:paraId="567D00D9" w14:textId="77777777" w:rsidR="00516AFB" w:rsidRPr="002660D9" w:rsidRDefault="00516AFB" w:rsidP="00516AFB">
      <w:pPr>
        <w:pStyle w:val="Prrafodelista"/>
        <w:numPr>
          <w:ilvl w:val="0"/>
          <w:numId w:val="37"/>
        </w:numPr>
      </w:pPr>
      <w:r w:rsidRPr="002660D9">
        <w:t>Implicar a la población local en el desarrollo turístico (como coproductores de servicios turísticos), en la integración turística y, a los agentes privados, en la reinvención turística del territorio, poniendo en valor los productos locales e incorporándolos en el desarrollo de experiencias.</w:t>
      </w:r>
    </w:p>
    <w:p w14:paraId="14967587" w14:textId="77777777" w:rsidR="00516AFB" w:rsidRPr="002660D9" w:rsidRDefault="00516AFB" w:rsidP="00516AFB">
      <w:pPr>
        <w:pStyle w:val="Prrafodelista"/>
        <w:numPr>
          <w:ilvl w:val="0"/>
          <w:numId w:val="37"/>
        </w:numPr>
      </w:pPr>
      <w:r w:rsidRPr="002660D9">
        <w:t>Mejorar la sostenibilidad de las experiencias turísticas, como valor de marca.</w:t>
      </w:r>
    </w:p>
    <w:p w14:paraId="6B27822C" w14:textId="77777777" w:rsidR="00516AFB" w:rsidRPr="002660D9" w:rsidRDefault="00516AFB" w:rsidP="00516AFB">
      <w:pPr>
        <w:pStyle w:val="Prrafodelista"/>
        <w:numPr>
          <w:ilvl w:val="0"/>
          <w:numId w:val="37"/>
        </w:numPr>
      </w:pPr>
      <w:r w:rsidRPr="002660D9">
        <w:t>Impulsar la transición digital en recursos, productos y servicios turísticos que faciliten la comunicación con el turista, la vivencia de la experiencia por parte de los visitantes y la gestión por parte de los entes gestores.</w:t>
      </w:r>
    </w:p>
    <w:p w14:paraId="65B9D2C9" w14:textId="77777777" w:rsidR="00516AFB" w:rsidRPr="002660D9" w:rsidRDefault="00516AFB" w:rsidP="00516AFB">
      <w:pPr>
        <w:pStyle w:val="Prrafodelista"/>
        <w:numPr>
          <w:ilvl w:val="0"/>
          <w:numId w:val="37"/>
        </w:numPr>
      </w:pPr>
      <w:r w:rsidRPr="002660D9">
        <w:t>Mejorar la gobernanza del destino turístico y su sostenibilidad través de mejores herramientas y fórmulas de gestión.</w:t>
      </w:r>
    </w:p>
    <w:p w14:paraId="24D84C27" w14:textId="77777777" w:rsidR="00516AFB" w:rsidRPr="002660D9" w:rsidRDefault="00516AFB" w:rsidP="00516AFB">
      <w:pPr>
        <w:rPr>
          <w:rFonts w:cstheme="minorHAnsi"/>
        </w:rPr>
      </w:pPr>
      <w:r w:rsidRPr="002660D9">
        <w:rPr>
          <w:rFonts w:cstheme="minorHAnsi"/>
        </w:rPr>
        <w:t>El Plan trata de dar respuesta a los objetivos planteados, y por ello, sus actuaciones se focalizan en ámbitos que sirven de palanca para favorecer el desarrollo de los productos turísticos y el impulso a la actividad económica asociada. Asimismo, su contenido insiste en ámbitos en los que incide el Plan de Patrimonio Mundial y Reserva de la Biosfera 2020,</w:t>
      </w:r>
      <w:r w:rsidRPr="002660D9">
        <w:rPr>
          <w:rFonts w:asciiTheme="majorHAnsi" w:hAnsiTheme="majorHAnsi" w:cstheme="majorHAnsi"/>
        </w:rPr>
        <w:t xml:space="preserve"> </w:t>
      </w:r>
      <w:r w:rsidRPr="002660D9">
        <w:rPr>
          <w:rFonts w:cstheme="minorHAnsi"/>
        </w:rPr>
        <w:t>aprobado por Convenio suscrito entre el Gobierno de Canarias y el Cabildo Insular de Gran Canaria publicado en el Boletín Oficial del Estado de 12 de diciembre de 2020, núm. 324, duplicando los esfuerzos para lograr la competitividad del destino.</w:t>
      </w:r>
    </w:p>
    <w:p w14:paraId="2D526703" w14:textId="58E7DFEE" w:rsidR="00B00B83" w:rsidRPr="002660D9" w:rsidRDefault="00F2228C" w:rsidP="00F2228C">
      <w:r w:rsidRPr="002660D9">
        <w:t xml:space="preserve">Para la consecución del Plan se elaboraron una serie de actuaciones que respondían de diferente forma a dicho objetivo, entre las que se encuentra la </w:t>
      </w:r>
      <w:r w:rsidRPr="00CD4BF1">
        <w:rPr>
          <w:b/>
          <w:bCs/>
        </w:rPr>
        <w:t>actuación</w:t>
      </w:r>
      <w:r w:rsidR="0058411E" w:rsidRPr="00CD4BF1">
        <w:rPr>
          <w:b/>
          <w:bCs/>
        </w:rPr>
        <w:t xml:space="preserve"> 8: </w:t>
      </w:r>
      <w:r w:rsidR="00B00B83" w:rsidRPr="00CD4BF1">
        <w:rPr>
          <w:b/>
          <w:bCs/>
          <w:i/>
          <w:iCs/>
        </w:rPr>
        <w:t>DIGITALIZACIÓN DE LAS OFICINAS DE INFORMACIÓN TURÍSTICA</w:t>
      </w:r>
      <w:r w:rsidR="00B00B83" w:rsidRPr="002660D9">
        <w:rPr>
          <w:i/>
          <w:iCs/>
        </w:rPr>
        <w:t xml:space="preserve"> </w:t>
      </w:r>
      <w:r w:rsidR="00B00B83" w:rsidRPr="002660D9">
        <w:t>dentro del eje Transición digita</w:t>
      </w:r>
      <w:r w:rsidR="004F26CD" w:rsidRPr="002660D9">
        <w:t>l</w:t>
      </w:r>
      <w:r w:rsidR="00CD4BF1">
        <w:t xml:space="preserve"> que es la que ocupa esta licitación</w:t>
      </w:r>
      <w:r w:rsidR="00B00B83" w:rsidRPr="002660D9">
        <w:t xml:space="preserve">. </w:t>
      </w:r>
    </w:p>
    <w:p w14:paraId="403F9862" w14:textId="40227B3B" w:rsidR="009942BD" w:rsidRPr="002660D9" w:rsidRDefault="009942BD" w:rsidP="0058411E">
      <w:pPr>
        <w:pStyle w:val="Ttulo2"/>
        <w:ind w:left="709"/>
      </w:pPr>
      <w:bookmarkStart w:id="3" w:name="_Toc166161727"/>
      <w:bookmarkStart w:id="4" w:name="_Toc178935929"/>
      <w:r w:rsidRPr="002660D9">
        <w:t>ORDEN DE ENCARGO A SODETEGC</w:t>
      </w:r>
      <w:bookmarkEnd w:id="3"/>
      <w:bookmarkEnd w:id="4"/>
    </w:p>
    <w:p w14:paraId="1636E659" w14:textId="505C6428" w:rsidR="0058411E" w:rsidRPr="002660D9" w:rsidRDefault="0058411E" w:rsidP="0058411E">
      <w:bookmarkStart w:id="5" w:name="_Ref166679598"/>
      <w:bookmarkStart w:id="6" w:name="_Ref166679605"/>
      <w:bookmarkStart w:id="7" w:name="_Ref166679612"/>
      <w:r w:rsidRPr="002660D9">
        <w:t xml:space="preserve">Con fecha </w:t>
      </w:r>
      <w:r w:rsidR="00CD4BF1">
        <w:t>11</w:t>
      </w:r>
      <w:r w:rsidRPr="002660D9">
        <w:t xml:space="preserve"> de </w:t>
      </w:r>
      <w:r w:rsidR="00CD4BF1">
        <w:t>octubre</w:t>
      </w:r>
      <w:r w:rsidRPr="002660D9">
        <w:t xml:space="preserve"> de 202</w:t>
      </w:r>
      <w:r w:rsidR="00CD4BF1">
        <w:t>4</w:t>
      </w:r>
      <w:r w:rsidRPr="002660D9">
        <w:t>, la consejería de Presidencia y Movilidad Sostenible del Cabildo de Gran Canaria, adjudica a SODETEGC el encargo para la realización de las tareas asociadas a la ejecución de las actuaciones 8, 9 y 10 del Segundo Plan de Sostenibilidad de Risco Caído (PSTD-2), financiado por la Unión Europea – Next Generation EU – en el marco del plan de recuperación, transformación y Resiliencia.</w:t>
      </w:r>
    </w:p>
    <w:p w14:paraId="77F6BC7D" w14:textId="77E48E60" w:rsidR="009327F5" w:rsidRPr="002660D9" w:rsidRDefault="000D35A3" w:rsidP="0058411E">
      <w:pPr>
        <w:pStyle w:val="Ttulo1"/>
        <w:ind w:left="567" w:hanging="567"/>
      </w:pPr>
      <w:bookmarkStart w:id="8" w:name="_Toc178935930"/>
      <w:r w:rsidRPr="002660D9">
        <w:t>OBJETO DEL CONTRATO</w:t>
      </w:r>
      <w:bookmarkEnd w:id="5"/>
      <w:bookmarkEnd w:id="6"/>
      <w:bookmarkEnd w:id="7"/>
      <w:bookmarkEnd w:id="8"/>
    </w:p>
    <w:p w14:paraId="7BBF2923" w14:textId="177DB604" w:rsidR="00691D5E" w:rsidRPr="002660D9" w:rsidRDefault="00691D5E" w:rsidP="007F5582">
      <w:r w:rsidRPr="002660D9">
        <w:t>El objeto del contrato es el suministro</w:t>
      </w:r>
      <w:r w:rsidR="005434F9" w:rsidRPr="002660D9">
        <w:t>,</w:t>
      </w:r>
      <w:r w:rsidRPr="002660D9">
        <w:t xml:space="preserve"> instalación </w:t>
      </w:r>
      <w:r w:rsidR="005434F9" w:rsidRPr="002660D9">
        <w:t xml:space="preserve">configuración y puesta en servicio </w:t>
      </w:r>
      <w:r w:rsidRPr="002660D9">
        <w:t>de diverso equipamiento tecnológico para l</w:t>
      </w:r>
      <w:r w:rsidR="000F51F2" w:rsidRPr="002660D9">
        <w:t xml:space="preserve">as oficinas de información turística </w:t>
      </w:r>
      <w:r w:rsidRPr="002660D9">
        <w:t xml:space="preserve">de los municipios </w:t>
      </w:r>
      <w:r w:rsidR="004F26CD" w:rsidRPr="002660D9">
        <w:t xml:space="preserve">en los que se interviene dentro del </w:t>
      </w:r>
      <w:r w:rsidR="005434F9" w:rsidRPr="002660D9">
        <w:t>Plan Patrimonio Mundial y Reserva de la Biosfera de Gran Canaria 2</w:t>
      </w:r>
      <w:r w:rsidRPr="002660D9">
        <w:t>:</w:t>
      </w:r>
    </w:p>
    <w:p w14:paraId="63179D24" w14:textId="77777777" w:rsidR="00691D5E" w:rsidRPr="002660D9" w:rsidRDefault="00691D5E" w:rsidP="007F5582">
      <w:pPr>
        <w:pStyle w:val="Prrafodelista"/>
        <w:numPr>
          <w:ilvl w:val="0"/>
          <w:numId w:val="2"/>
        </w:numPr>
      </w:pPr>
      <w:r w:rsidRPr="002660D9">
        <w:t>Agaete</w:t>
      </w:r>
    </w:p>
    <w:p w14:paraId="12047C01" w14:textId="77777777" w:rsidR="00691D5E" w:rsidRPr="002660D9" w:rsidRDefault="00691D5E" w:rsidP="007F5582">
      <w:pPr>
        <w:pStyle w:val="Prrafodelista"/>
        <w:numPr>
          <w:ilvl w:val="0"/>
          <w:numId w:val="2"/>
        </w:numPr>
      </w:pPr>
      <w:r w:rsidRPr="002660D9">
        <w:t>Vega San Mateo</w:t>
      </w:r>
    </w:p>
    <w:p w14:paraId="51A62930" w14:textId="77777777" w:rsidR="00691D5E" w:rsidRPr="002660D9" w:rsidRDefault="00691D5E" w:rsidP="007F5582">
      <w:pPr>
        <w:pStyle w:val="Prrafodelista"/>
        <w:numPr>
          <w:ilvl w:val="0"/>
          <w:numId w:val="2"/>
        </w:numPr>
      </w:pPr>
      <w:r w:rsidRPr="002660D9">
        <w:t>Valleseco</w:t>
      </w:r>
      <w:r w:rsidRPr="002660D9">
        <w:tab/>
      </w:r>
    </w:p>
    <w:p w14:paraId="48D6CD25" w14:textId="77777777" w:rsidR="00691D5E" w:rsidRPr="002660D9" w:rsidRDefault="00691D5E" w:rsidP="007F5582">
      <w:pPr>
        <w:pStyle w:val="Prrafodelista"/>
        <w:numPr>
          <w:ilvl w:val="0"/>
          <w:numId w:val="2"/>
        </w:numPr>
      </w:pPr>
      <w:r w:rsidRPr="002660D9">
        <w:t>Artenara</w:t>
      </w:r>
    </w:p>
    <w:p w14:paraId="309F0CD9" w14:textId="77777777" w:rsidR="00691D5E" w:rsidRPr="002660D9" w:rsidRDefault="00691D5E" w:rsidP="007F5582">
      <w:pPr>
        <w:pStyle w:val="Prrafodelista"/>
        <w:numPr>
          <w:ilvl w:val="0"/>
          <w:numId w:val="2"/>
        </w:numPr>
      </w:pPr>
      <w:r w:rsidRPr="002660D9">
        <w:t>Gáldar</w:t>
      </w:r>
    </w:p>
    <w:p w14:paraId="2B364C0D" w14:textId="77777777" w:rsidR="00691D5E" w:rsidRPr="002660D9" w:rsidRDefault="00691D5E" w:rsidP="007F5582">
      <w:pPr>
        <w:pStyle w:val="Prrafodelista"/>
        <w:numPr>
          <w:ilvl w:val="0"/>
          <w:numId w:val="2"/>
        </w:numPr>
      </w:pPr>
      <w:r w:rsidRPr="002660D9">
        <w:t>Tejeda</w:t>
      </w:r>
    </w:p>
    <w:p w14:paraId="25F526B0" w14:textId="2FD6A602" w:rsidR="00691D5E" w:rsidRPr="002660D9" w:rsidRDefault="00691D5E" w:rsidP="007F5582">
      <w:pPr>
        <w:pStyle w:val="Prrafodelista"/>
        <w:numPr>
          <w:ilvl w:val="0"/>
          <w:numId w:val="2"/>
        </w:numPr>
      </w:pPr>
      <w:r w:rsidRPr="002660D9">
        <w:t>La Aldea de San Nicol</w:t>
      </w:r>
      <w:r w:rsidR="005434F9" w:rsidRPr="002660D9">
        <w:t>á</w:t>
      </w:r>
      <w:r w:rsidRPr="002660D9">
        <w:t>s</w:t>
      </w:r>
    </w:p>
    <w:p w14:paraId="3DFCA9E6" w14:textId="123A5D89" w:rsidR="00691D5E" w:rsidRPr="002660D9" w:rsidRDefault="00691D5E" w:rsidP="007F5582">
      <w:pPr>
        <w:pStyle w:val="Prrafodelista"/>
        <w:numPr>
          <w:ilvl w:val="0"/>
          <w:numId w:val="2"/>
        </w:numPr>
      </w:pPr>
      <w:r w:rsidRPr="002660D9">
        <w:t xml:space="preserve">Santa </w:t>
      </w:r>
      <w:r w:rsidR="005434F9" w:rsidRPr="002660D9">
        <w:t>María de</w:t>
      </w:r>
      <w:r w:rsidRPr="002660D9">
        <w:t xml:space="preserve"> Guía</w:t>
      </w:r>
      <w:r w:rsidRPr="002660D9">
        <w:tab/>
      </w:r>
    </w:p>
    <w:p w14:paraId="4B94FC94" w14:textId="77777777" w:rsidR="00691D5E" w:rsidRPr="002660D9" w:rsidRDefault="00691D5E" w:rsidP="007F5582">
      <w:pPr>
        <w:pStyle w:val="Prrafodelista"/>
        <w:numPr>
          <w:ilvl w:val="0"/>
          <w:numId w:val="2"/>
        </w:numPr>
      </w:pPr>
      <w:r w:rsidRPr="002660D9">
        <w:t>San Bartolomé de Tirajana</w:t>
      </w:r>
      <w:r w:rsidRPr="002660D9">
        <w:tab/>
      </w:r>
    </w:p>
    <w:p w14:paraId="4601B388" w14:textId="210EB07A" w:rsidR="00691D5E" w:rsidRPr="002660D9" w:rsidRDefault="00691D5E" w:rsidP="007F5582">
      <w:pPr>
        <w:pStyle w:val="Prrafodelista"/>
        <w:numPr>
          <w:ilvl w:val="0"/>
          <w:numId w:val="2"/>
        </w:numPr>
      </w:pPr>
      <w:r w:rsidRPr="002660D9">
        <w:t>Mogán</w:t>
      </w:r>
    </w:p>
    <w:p w14:paraId="4462588D" w14:textId="25D896F5" w:rsidR="000B2CA6" w:rsidRPr="002660D9" w:rsidRDefault="00691D5E" w:rsidP="007F5582">
      <w:r w:rsidRPr="002660D9">
        <w:t xml:space="preserve">La ejecución del contrato requiere la realización de una diversidad de actuaciones que incluyen todos los aspectos necesarios (hardware, software y servicios profesionales) para el suministro, instalación, configuración y puesta en funcionamiento de los diferentes componentes descritos en el presente documento, y que se agrupan en </w:t>
      </w:r>
      <w:r w:rsidR="004F26CD" w:rsidRPr="002660D9">
        <w:t>las siguientes prestaciones</w:t>
      </w:r>
      <w:r w:rsidRPr="002660D9">
        <w:t>:</w:t>
      </w:r>
      <w:r w:rsidR="000B2CA6" w:rsidRPr="002660D9">
        <w:t xml:space="preserve"> </w:t>
      </w:r>
    </w:p>
    <w:p w14:paraId="2E5D0AD9" w14:textId="2AB77425" w:rsidR="00691D5E" w:rsidRPr="002660D9" w:rsidRDefault="00B13BA1" w:rsidP="007F5582">
      <w:pPr>
        <w:pStyle w:val="Prrafodelista"/>
        <w:numPr>
          <w:ilvl w:val="0"/>
          <w:numId w:val="3"/>
        </w:numPr>
      </w:pPr>
      <w:r w:rsidRPr="002660D9">
        <w:fldChar w:fldCharType="begin"/>
      </w:r>
      <w:r w:rsidRPr="002660D9">
        <w:instrText xml:space="preserve"> REF _Ref166677335 \h </w:instrText>
      </w:r>
      <w:r w:rsidRPr="002660D9">
        <w:fldChar w:fldCharType="separate"/>
      </w:r>
      <w:r w:rsidRPr="002660D9">
        <w:t>P1 – EQUIPAMIENTO TECNOLÓGICO</w:t>
      </w:r>
      <w:r w:rsidRPr="002660D9">
        <w:fldChar w:fldCharType="end"/>
      </w:r>
      <w:r w:rsidR="000B2CA6" w:rsidRPr="002660D9">
        <w:t xml:space="preserve">: 8 pantallas </w:t>
      </w:r>
      <w:r w:rsidR="005434F9" w:rsidRPr="002660D9">
        <w:t>i</w:t>
      </w:r>
      <w:r w:rsidR="000B2CA6" w:rsidRPr="002660D9">
        <w:t xml:space="preserve">nteractivas, 8 videowalls, </w:t>
      </w:r>
      <w:r w:rsidR="00131621" w:rsidRPr="002660D9">
        <w:t xml:space="preserve">7 </w:t>
      </w:r>
      <w:r w:rsidR="002937F3" w:rsidRPr="002660D9">
        <w:t>tótem</w:t>
      </w:r>
      <w:r w:rsidR="000B2CA6" w:rsidRPr="002660D9">
        <w:t xml:space="preserve">/mupis para exterior, 4 </w:t>
      </w:r>
      <w:r w:rsidR="002937F3" w:rsidRPr="002660D9">
        <w:t>tótem</w:t>
      </w:r>
      <w:r w:rsidR="000B2CA6" w:rsidRPr="002660D9">
        <w:t>/mupis para interior.</w:t>
      </w:r>
    </w:p>
    <w:p w14:paraId="3DCBA534" w14:textId="5DE12F37" w:rsidR="000B2CA6" w:rsidRPr="002660D9" w:rsidRDefault="00B13BA1" w:rsidP="007F5582">
      <w:pPr>
        <w:pStyle w:val="Prrafodelista"/>
        <w:numPr>
          <w:ilvl w:val="0"/>
          <w:numId w:val="3"/>
        </w:numPr>
      </w:pPr>
      <w:r w:rsidRPr="002660D9">
        <w:fldChar w:fldCharType="begin"/>
      </w:r>
      <w:r w:rsidRPr="002660D9">
        <w:instrText xml:space="preserve"> REF _Ref166677345 \h </w:instrText>
      </w:r>
      <w:r w:rsidRPr="002660D9">
        <w:fldChar w:fldCharType="separate"/>
      </w:r>
      <w:r w:rsidRPr="002660D9">
        <w:t>P2 – APLICACIONES SOFTWARE</w:t>
      </w:r>
      <w:r w:rsidRPr="002660D9">
        <w:fldChar w:fldCharType="end"/>
      </w:r>
      <w:r w:rsidR="000B2CA6" w:rsidRPr="002660D9">
        <w:t xml:space="preserve">: </w:t>
      </w:r>
      <w:r w:rsidR="004F26CD" w:rsidRPr="002660D9">
        <w:t>c</w:t>
      </w:r>
      <w:r w:rsidR="000B2CA6" w:rsidRPr="002660D9">
        <w:t xml:space="preserve">ontrol de </w:t>
      </w:r>
      <w:r w:rsidR="00E86BF8" w:rsidRPr="002660D9">
        <w:t>aforo de visitantes, control de satisfacción de visitantes</w:t>
      </w:r>
      <w:r w:rsidR="00131621" w:rsidRPr="002660D9">
        <w:t xml:space="preserve"> y</w:t>
      </w:r>
      <w:r w:rsidR="00E86BF8" w:rsidRPr="002660D9">
        <w:t xml:space="preserve"> gestor de contenidos multimedia</w:t>
      </w:r>
      <w:r w:rsidR="00131621" w:rsidRPr="002660D9">
        <w:t xml:space="preserve"> (CMS)</w:t>
      </w:r>
      <w:r w:rsidR="00E86BF8" w:rsidRPr="002660D9">
        <w:t>.</w:t>
      </w:r>
    </w:p>
    <w:p w14:paraId="1FA72888" w14:textId="0DB87FD3" w:rsidR="00E86BF8" w:rsidRPr="002660D9" w:rsidRDefault="00B13BA1" w:rsidP="007F5582">
      <w:pPr>
        <w:pStyle w:val="Prrafodelista"/>
        <w:numPr>
          <w:ilvl w:val="0"/>
          <w:numId w:val="3"/>
        </w:numPr>
      </w:pPr>
      <w:r w:rsidRPr="002660D9">
        <w:rPr>
          <w:b/>
          <w:bCs/>
        </w:rPr>
        <w:fldChar w:fldCharType="begin"/>
      </w:r>
      <w:r w:rsidRPr="002660D9">
        <w:instrText xml:space="preserve"> REF _Ref166677357 \h </w:instrText>
      </w:r>
      <w:r w:rsidRPr="002660D9">
        <w:rPr>
          <w:b/>
          <w:bCs/>
        </w:rPr>
      </w:r>
      <w:r w:rsidRPr="002660D9">
        <w:rPr>
          <w:b/>
          <w:bCs/>
        </w:rPr>
        <w:fldChar w:fldCharType="separate"/>
      </w:r>
      <w:r w:rsidRPr="002660D9">
        <w:t>P3 – CONTENIDOS DIGITALES</w:t>
      </w:r>
      <w:r w:rsidRPr="002660D9">
        <w:rPr>
          <w:b/>
          <w:bCs/>
        </w:rPr>
        <w:fldChar w:fldCharType="end"/>
      </w:r>
      <w:r w:rsidR="00E86BF8" w:rsidRPr="002660D9">
        <w:t xml:space="preserve">: elaboración de contenidos </w:t>
      </w:r>
      <w:r w:rsidR="00714F5F" w:rsidRPr="002660D9">
        <w:t>multimedia</w:t>
      </w:r>
      <w:r w:rsidR="00E86BF8" w:rsidRPr="002660D9">
        <w:t xml:space="preserve"> (fotos, videos, texto</w:t>
      </w:r>
      <w:r w:rsidR="00812628" w:rsidRPr="002660D9">
        <w:t xml:space="preserve"> web</w:t>
      </w:r>
      <w:r w:rsidR="00E86BF8" w:rsidRPr="002660D9">
        <w:t xml:space="preserve">) para reproducir en el equipamiento </w:t>
      </w:r>
      <w:r w:rsidR="00714F5F" w:rsidRPr="002660D9">
        <w:t>tecnológico</w:t>
      </w:r>
      <w:r w:rsidR="00131621" w:rsidRPr="002660D9">
        <w:t>.</w:t>
      </w:r>
    </w:p>
    <w:p w14:paraId="334E9B0D" w14:textId="23A61E8E" w:rsidR="00691D5E" w:rsidRPr="002660D9" w:rsidRDefault="00B13BA1" w:rsidP="007F5582">
      <w:pPr>
        <w:pStyle w:val="Prrafodelista"/>
        <w:numPr>
          <w:ilvl w:val="0"/>
          <w:numId w:val="3"/>
        </w:numPr>
      </w:pPr>
      <w:r w:rsidRPr="002660D9">
        <w:rPr>
          <w:b/>
          <w:bCs/>
        </w:rPr>
        <w:fldChar w:fldCharType="begin"/>
      </w:r>
      <w:r w:rsidRPr="002660D9">
        <w:instrText xml:space="preserve"> REF _Ref166677363 \h </w:instrText>
      </w:r>
      <w:r w:rsidRPr="002660D9">
        <w:rPr>
          <w:b/>
          <w:bCs/>
        </w:rPr>
      </w:r>
      <w:r w:rsidRPr="002660D9">
        <w:rPr>
          <w:b/>
          <w:bCs/>
        </w:rPr>
        <w:fldChar w:fldCharType="separate"/>
      </w:r>
      <w:r w:rsidRPr="002660D9">
        <w:t>P4 – CAPACITACIÓN</w:t>
      </w:r>
      <w:r w:rsidRPr="002660D9">
        <w:rPr>
          <w:b/>
          <w:bCs/>
        </w:rPr>
        <w:fldChar w:fldCharType="end"/>
      </w:r>
      <w:r w:rsidR="004F26CD" w:rsidRPr="002660D9">
        <w:t xml:space="preserve">: capacitación sobre </w:t>
      </w:r>
      <w:r w:rsidR="00E86BF8" w:rsidRPr="002660D9">
        <w:t>el equipamiento tecnológico y aplicaciones software</w:t>
      </w:r>
      <w:r w:rsidR="00691D5E" w:rsidRPr="002660D9">
        <w:t>.</w:t>
      </w:r>
    </w:p>
    <w:p w14:paraId="23D05A1A" w14:textId="17B4B4AB" w:rsidR="00AE65B8" w:rsidRPr="002660D9" w:rsidRDefault="00AE65B8" w:rsidP="00AE65B8">
      <w:r w:rsidRPr="002660D9">
        <w:t>Además, como parte del contrato se realizarán todas las actuaciones exigibles por las administraciones públicas para la tramitación, certificación y puesta en servicio de las instalaciones objeto del contrato (incluyendo las tasas de visado ante los colegios profesionales correspondientes y/o ante las administraciones públicas si fueran necesarias). No se incluyen en el presente contrato los trámites para obtener los permisos para la instalación de los equipos en las ubicaciones seleccionadas.</w:t>
      </w:r>
    </w:p>
    <w:p w14:paraId="5089EC02" w14:textId="42557A73" w:rsidR="00C828B6" w:rsidRPr="002660D9" w:rsidRDefault="004D773A" w:rsidP="00E2753E">
      <w:pPr>
        <w:pStyle w:val="Ttulo1"/>
      </w:pPr>
      <w:bookmarkStart w:id="9" w:name="_Ref166502876"/>
      <w:bookmarkStart w:id="10" w:name="_Ref166502885"/>
      <w:bookmarkStart w:id="11" w:name="_Toc178935931"/>
      <w:r w:rsidRPr="002660D9">
        <w:t>REQUISITOS TÉCNICOS</w:t>
      </w:r>
      <w:bookmarkEnd w:id="9"/>
      <w:bookmarkEnd w:id="10"/>
      <w:bookmarkEnd w:id="11"/>
    </w:p>
    <w:p w14:paraId="11354A94" w14:textId="72635BD6" w:rsidR="00E86BF8" w:rsidRPr="002660D9" w:rsidRDefault="00E86BF8" w:rsidP="007F5582">
      <w:r w:rsidRPr="002660D9">
        <w:t xml:space="preserve">En este apartado se recoge la descripción técnica y requisitos mínimos de los </w:t>
      </w:r>
      <w:r w:rsidR="00262837" w:rsidRPr="002660D9">
        <w:t>equipamientos</w:t>
      </w:r>
      <w:r w:rsidRPr="002660D9">
        <w:t>, así como l</w:t>
      </w:r>
      <w:r w:rsidR="00262837" w:rsidRPr="002660D9">
        <w:t>a</w:t>
      </w:r>
      <w:r w:rsidRPr="002660D9">
        <w:t xml:space="preserve">s </w:t>
      </w:r>
      <w:r w:rsidR="00262837" w:rsidRPr="002660D9">
        <w:t>aplicaciones</w:t>
      </w:r>
      <w:r w:rsidRPr="002660D9">
        <w:t xml:space="preserve">, equipos y </w:t>
      </w:r>
      <w:r w:rsidR="00262837" w:rsidRPr="002660D9">
        <w:t>contenidos</w:t>
      </w:r>
      <w:r w:rsidRPr="002660D9">
        <w:t xml:space="preserve"> que deberán implantarse para llevar a cabo el proyecto.</w:t>
      </w:r>
    </w:p>
    <w:p w14:paraId="447AC1D1" w14:textId="77777777" w:rsidR="00E86BF8" w:rsidRPr="002660D9" w:rsidRDefault="00E86BF8" w:rsidP="007F5582">
      <w:r w:rsidRPr="002660D9">
        <w:t>Las propuestas que ofrezcan características inferiores a los requisitos definidos en los pliegos no serán tomadas en consideración en el presente procedimiento.</w:t>
      </w:r>
    </w:p>
    <w:p w14:paraId="346A55A7" w14:textId="45C968C8" w:rsidR="00E86BF8" w:rsidRPr="002660D9" w:rsidRDefault="00E86BF8" w:rsidP="00B13BA1">
      <w:pPr>
        <w:pStyle w:val="Ttulo2"/>
      </w:pPr>
      <w:bookmarkStart w:id="12" w:name="_Toc178935932"/>
      <w:r w:rsidRPr="002660D9">
        <w:t>REQUISITOS GENERALES</w:t>
      </w:r>
      <w:bookmarkEnd w:id="12"/>
    </w:p>
    <w:p w14:paraId="6E64C2A1" w14:textId="0581EA2C" w:rsidR="00E86BF8" w:rsidRPr="002660D9" w:rsidRDefault="00E86BF8" w:rsidP="00B13BA1">
      <w:pPr>
        <w:pStyle w:val="Ttulo3"/>
      </w:pPr>
      <w:r w:rsidRPr="002660D9">
        <w:t>SOBRE LA IMPLANTACIÓN</w:t>
      </w:r>
      <w:r w:rsidR="005C1B50" w:rsidRPr="002660D9">
        <w:t xml:space="preserve"> DEL EQUIPAMIENTO</w:t>
      </w:r>
    </w:p>
    <w:p w14:paraId="2A8B87F6" w14:textId="2DBAE4C8" w:rsidR="00E86BF8" w:rsidRPr="002660D9" w:rsidRDefault="00E86BF8" w:rsidP="00B13BA1">
      <w:r w:rsidRPr="002660D9">
        <w:t xml:space="preserve">La implantación consiste en la realización de todos los trabajos necesarios para la instalación y puesta en marcha de todos los </w:t>
      </w:r>
      <w:r w:rsidR="005C1B50" w:rsidRPr="002660D9">
        <w:t>equipamientos y aplicaciones</w:t>
      </w:r>
      <w:r w:rsidRPr="002660D9">
        <w:t xml:space="preserve"> en su ubicación final, </w:t>
      </w:r>
      <w:r w:rsidR="002937F3" w:rsidRPr="002660D9">
        <w:t>de acuerdo con</w:t>
      </w:r>
      <w:r w:rsidRPr="002660D9">
        <w:t xml:space="preserve"> todas las características y funcionalidades especificadas en el presente documento y en la oferta del adjudicatario, incluyendo la realización de las pruebas necesarias para asegurar su correcta ejecución.</w:t>
      </w:r>
    </w:p>
    <w:p w14:paraId="45EBAA61" w14:textId="77777777" w:rsidR="00E86BF8" w:rsidRPr="002660D9" w:rsidRDefault="00E86BF8" w:rsidP="00B13BA1">
      <w:r w:rsidRPr="002660D9">
        <w:t>El adjudicatario deberá disponer de todas las herramientas, aparatos, equipos de medida y otros materiales, así como del personal técnico adecuado con la preparación y experiencia necesarias para llevar a cabo todas las tareas requeridas para la ejecución del contrato. Así mismo, todos los trabajos se realizarán siguiendo siempre las recomendaciones del fabricante.</w:t>
      </w:r>
    </w:p>
    <w:p w14:paraId="7CF4260C" w14:textId="77777777" w:rsidR="00E86BF8" w:rsidRPr="002660D9" w:rsidRDefault="00E86BF8" w:rsidP="00B13BA1">
      <w:r w:rsidRPr="002660D9">
        <w:t>Los materiales reunirán como mínimo, las condiciones técnicas descritas, las cuales deberán quedar perfectamente justificadas en las ofertas que se presenten.</w:t>
      </w:r>
    </w:p>
    <w:p w14:paraId="138AE7A5" w14:textId="30A89A6C" w:rsidR="005C1B50" w:rsidRPr="002660D9" w:rsidRDefault="00E86BF8" w:rsidP="00B13BA1">
      <w:r w:rsidRPr="002660D9">
        <w:t>Las características técnicas de todos los materiales necesarios para la instalación se comprobarán bajo catálogo del suministrador de los mismos. Todos los tipos de soportes, abrazaderas, tornillos y anclajes serán de primera calidad y protegidos contra la corrosión</w:t>
      </w:r>
      <w:r w:rsidR="005C1B50" w:rsidRPr="002660D9">
        <w:t xml:space="preserve"> dado que existirá elementos instalados en el exterior </w:t>
      </w:r>
      <w:r w:rsidR="00131621" w:rsidRPr="002660D9">
        <w:t>de</w:t>
      </w:r>
      <w:r w:rsidR="005C1B50" w:rsidRPr="002660D9">
        <w:t xml:space="preserve"> la vía pública</w:t>
      </w:r>
      <w:r w:rsidRPr="002660D9">
        <w:t>.</w:t>
      </w:r>
    </w:p>
    <w:p w14:paraId="5864CE3B" w14:textId="6CD2F99E" w:rsidR="00E86BF8" w:rsidRPr="002660D9" w:rsidRDefault="00E86BF8" w:rsidP="00B13BA1">
      <w:pPr>
        <w:pStyle w:val="Ttulo4"/>
      </w:pPr>
      <w:bookmarkStart w:id="13" w:name="_Ref167198439"/>
      <w:r w:rsidRPr="002660D9">
        <w:t>REQUISITOS GENERALES APLICABLES A LAS INSTALACIONES</w:t>
      </w:r>
      <w:bookmarkEnd w:id="13"/>
    </w:p>
    <w:p w14:paraId="1F6AD2FC" w14:textId="749DEC8F" w:rsidR="005C1B50" w:rsidRPr="002660D9" w:rsidRDefault="004D773A" w:rsidP="00B13BA1">
      <w:r w:rsidRPr="002660D9">
        <w:t>En relación con</w:t>
      </w:r>
      <w:r w:rsidR="005C1B50" w:rsidRPr="002660D9">
        <w:t xml:space="preserve"> los requisitos </w:t>
      </w:r>
      <w:r w:rsidRPr="002660D9">
        <w:t>aplicables a las instalaciones, el licitador debe tener en cuenta las siguientes consideraciones:</w:t>
      </w:r>
    </w:p>
    <w:p w14:paraId="1AAF9C4A" w14:textId="4D00F014" w:rsidR="004D773A" w:rsidRPr="002660D9" w:rsidRDefault="00E86BF8" w:rsidP="00B13BA1">
      <w:pPr>
        <w:pStyle w:val="Prrafodelista"/>
        <w:numPr>
          <w:ilvl w:val="0"/>
          <w:numId w:val="4"/>
        </w:numPr>
      </w:pPr>
      <w:r w:rsidRPr="002660D9">
        <w:t xml:space="preserve">Deberá cumplimentar y firmar el acta de instalación asociada a cada uno de los trabajos, que habrá de entregar para su verificación y posterior firma al responsable autorizado por </w:t>
      </w:r>
      <w:r w:rsidR="00131621" w:rsidRPr="002660D9">
        <w:t>SODETEGC.</w:t>
      </w:r>
    </w:p>
    <w:p w14:paraId="71CB4C7F" w14:textId="37877EC6" w:rsidR="004D773A" w:rsidRPr="002660D9" w:rsidRDefault="00E86BF8" w:rsidP="00B13BA1">
      <w:pPr>
        <w:pStyle w:val="Prrafodelista"/>
        <w:numPr>
          <w:ilvl w:val="0"/>
          <w:numId w:val="4"/>
        </w:numPr>
      </w:pPr>
      <w:r w:rsidRPr="002660D9">
        <w:t xml:space="preserve">Deberá proceder al inventariado de los elementos conforme a las condiciones establecidas en el apartado </w:t>
      </w:r>
      <w:r w:rsidR="005434F9" w:rsidRPr="002660D9">
        <w:fldChar w:fldCharType="begin"/>
      </w:r>
      <w:r w:rsidR="005434F9" w:rsidRPr="002660D9">
        <w:instrText xml:space="preserve"> REF _Ref166506660 \r \h </w:instrText>
      </w:r>
      <w:r w:rsidR="005434F9" w:rsidRPr="002660D9">
        <w:fldChar w:fldCharType="separate"/>
      </w:r>
      <w:r w:rsidR="005434F9" w:rsidRPr="002660D9">
        <w:t>4.6</w:t>
      </w:r>
      <w:r w:rsidR="005434F9" w:rsidRPr="002660D9">
        <w:fldChar w:fldCharType="end"/>
      </w:r>
      <w:r w:rsidR="005434F9" w:rsidRPr="002660D9">
        <w:t xml:space="preserve"> </w:t>
      </w:r>
      <w:r w:rsidR="005434F9" w:rsidRPr="002660D9">
        <w:fldChar w:fldCharType="begin"/>
      </w:r>
      <w:r w:rsidR="005434F9" w:rsidRPr="002660D9">
        <w:instrText xml:space="preserve"> REF _Ref166506664 \h </w:instrText>
      </w:r>
      <w:r w:rsidR="005434F9" w:rsidRPr="002660D9">
        <w:fldChar w:fldCharType="separate"/>
      </w:r>
      <w:r w:rsidR="005434F9" w:rsidRPr="002660D9">
        <w:t>INVENTARIADO DE LOS ELEMENTOS SUMINISTRADOS E INSTALADOS</w:t>
      </w:r>
      <w:r w:rsidR="005434F9" w:rsidRPr="002660D9">
        <w:fldChar w:fldCharType="end"/>
      </w:r>
      <w:r w:rsidRPr="002660D9">
        <w:t xml:space="preserve"> de este Pliego.</w:t>
      </w:r>
    </w:p>
    <w:p w14:paraId="2CAABBED" w14:textId="4BC96508" w:rsidR="004D773A" w:rsidRPr="002660D9" w:rsidRDefault="00E86BF8" w:rsidP="00B13BA1">
      <w:pPr>
        <w:pStyle w:val="Prrafodelista"/>
        <w:numPr>
          <w:ilvl w:val="0"/>
          <w:numId w:val="4"/>
        </w:numPr>
      </w:pPr>
      <w:r w:rsidRPr="002660D9">
        <w:t>Transferencia de conocimiento. Deberá actualizar el repositorio documental tal y como se indica en el apartado</w:t>
      </w:r>
      <w:r w:rsidR="005434F9" w:rsidRPr="002660D9">
        <w:t xml:space="preserve"> </w:t>
      </w:r>
      <w:r w:rsidR="005434F9" w:rsidRPr="002660D9">
        <w:fldChar w:fldCharType="begin"/>
      </w:r>
      <w:r w:rsidR="005434F9" w:rsidRPr="002660D9">
        <w:instrText xml:space="preserve"> REF _Ref166504445 \r \h </w:instrText>
      </w:r>
      <w:r w:rsidR="005434F9" w:rsidRPr="002660D9">
        <w:fldChar w:fldCharType="separate"/>
      </w:r>
      <w:r w:rsidR="005434F9" w:rsidRPr="002660D9">
        <w:t>4.5</w:t>
      </w:r>
      <w:r w:rsidR="005434F9" w:rsidRPr="002660D9">
        <w:fldChar w:fldCharType="end"/>
      </w:r>
      <w:r w:rsidR="005434F9" w:rsidRPr="002660D9">
        <w:t xml:space="preserve"> </w:t>
      </w:r>
      <w:r w:rsidR="005434F9" w:rsidRPr="002660D9">
        <w:fldChar w:fldCharType="begin"/>
      </w:r>
      <w:r w:rsidR="005434F9" w:rsidRPr="002660D9">
        <w:instrText xml:space="preserve"> REF _Ref166504445 \h </w:instrText>
      </w:r>
      <w:r w:rsidR="005434F9" w:rsidRPr="002660D9">
        <w:fldChar w:fldCharType="separate"/>
      </w:r>
      <w:r w:rsidR="005434F9" w:rsidRPr="002660D9">
        <w:t>REPOSITORIO DOCUMENTAL</w:t>
      </w:r>
      <w:r w:rsidR="005434F9" w:rsidRPr="002660D9">
        <w:fldChar w:fldCharType="end"/>
      </w:r>
      <w:r w:rsidRPr="002660D9">
        <w:t xml:space="preserve"> con toda la documentación asociada a cada producto hardware y software suministrado, incluyendo planos o croquis descriptivos de la instalación y manuales de instalación, configuración y administración.</w:t>
      </w:r>
    </w:p>
    <w:p w14:paraId="1D409980" w14:textId="1A72DA1B" w:rsidR="004D773A" w:rsidRPr="002660D9" w:rsidRDefault="00E86BF8" w:rsidP="00B13BA1">
      <w:pPr>
        <w:pStyle w:val="Prrafodelista"/>
        <w:numPr>
          <w:ilvl w:val="0"/>
          <w:numId w:val="4"/>
        </w:numPr>
      </w:pPr>
      <w:r w:rsidRPr="002660D9">
        <w:t>Será el responsable de los desperfectos que se originen en las instalaciones preexistentes por alteraciones o deficiencias en la realización de los trabajos, siendo de su exclusiva cuenta los gastos que se originen por ello.</w:t>
      </w:r>
    </w:p>
    <w:p w14:paraId="3B56B01B" w14:textId="0F3271B3" w:rsidR="004D773A" w:rsidRPr="002660D9" w:rsidRDefault="00E86BF8" w:rsidP="00B13BA1">
      <w:pPr>
        <w:pStyle w:val="Ttulo3"/>
      </w:pPr>
      <w:r w:rsidRPr="002660D9">
        <w:t>REQUISITOS GENERALES APLICABLES AL EQUIPAMIENTO Y HARDWARE</w:t>
      </w:r>
    </w:p>
    <w:p w14:paraId="4681524C" w14:textId="77777777" w:rsidR="004D773A" w:rsidRPr="002660D9" w:rsidRDefault="004D773A" w:rsidP="00B13BA1">
      <w:r w:rsidRPr="002660D9">
        <w:t>En relación con los requisitos generales aplicables al equipamiento y hardware, el licitador debe tener en cuenta las siguientes consideraciones:</w:t>
      </w:r>
    </w:p>
    <w:p w14:paraId="6B5E93A9" w14:textId="77777777" w:rsidR="004D773A" w:rsidRPr="002660D9" w:rsidRDefault="00E86BF8" w:rsidP="00B13BA1">
      <w:pPr>
        <w:pStyle w:val="Prrafodelista"/>
      </w:pPr>
      <w:r w:rsidRPr="002660D9">
        <w:t>Los elementos suministrados deberán poseer Certificación Europea, ser conformes con la normativa vigente de la Unión Europea y española en lo referente a sus aspectos ergonómicos, ambientales, de seguridad, de compatibilidad electromagnética y de reducción de la radiación emitida, incluyendo los respectivos estándares europeos y nacionales para instalaciones radioeléctricas, equipamiento electrónico, baterías e instalaciones eléctricas tanto autónomas como conectadas a la red eléctrica (según proceda).</w:t>
      </w:r>
    </w:p>
    <w:p w14:paraId="1127D694" w14:textId="77777777" w:rsidR="004D773A" w:rsidRPr="002660D9" w:rsidRDefault="00E86BF8" w:rsidP="00B13BA1">
      <w:pPr>
        <w:pStyle w:val="Prrafodelista"/>
      </w:pPr>
      <w:r w:rsidRPr="002660D9">
        <w:t>Los elementos suministrados deberán cumplir los respectivos estándares europeos y nacionales para instalaciones eléctricas y equipamiento electrónico conectadas a la red eléctrica.</w:t>
      </w:r>
    </w:p>
    <w:p w14:paraId="3DE97846" w14:textId="77777777" w:rsidR="004D773A" w:rsidRPr="002660D9" w:rsidRDefault="00E86BF8" w:rsidP="00B13BA1">
      <w:pPr>
        <w:pStyle w:val="Prrafodelista"/>
      </w:pPr>
      <w:r w:rsidRPr="002660D9">
        <w:t>Los equipos a suministrar y entregar, incluidos sus componentes, deben provenir de fabricantes reconocidos y con experiencia en sus respectivos sectores, ser totalmente nuevos y de un mismo modelo en fabricación. No será posible reutilizar ni equipos ni componentes reparados. Además, se requiere que todo el suministro que se oferte no se encuentre incluido en procesos de discontinuidad, descatalogación o fin de vida del fabricante, asegurando la disponibilidad de recambios durante al menos siete (7) años.</w:t>
      </w:r>
    </w:p>
    <w:p w14:paraId="3713DD2A" w14:textId="77777777" w:rsidR="004D773A" w:rsidRPr="002660D9" w:rsidRDefault="00E86BF8" w:rsidP="00B13BA1">
      <w:pPr>
        <w:pStyle w:val="Prrafodelista"/>
      </w:pPr>
      <w:r w:rsidRPr="002660D9">
        <w:t>Desembalaje, ensamblado de todos los componentes internos, anclaje, si procede, en el armario, chasis o sistema de sujeción suministrado, y entrega de los elementos auxiliares que corresponda para su puesta en servicio (soportes del software de base, licencias, hardware adicional, soportes, anclajes, adaptadores, etc.).</w:t>
      </w:r>
    </w:p>
    <w:p w14:paraId="045D8C6E" w14:textId="77777777" w:rsidR="004D773A" w:rsidRPr="002660D9" w:rsidRDefault="00E86BF8" w:rsidP="00B13BA1">
      <w:pPr>
        <w:pStyle w:val="Prrafodelista"/>
      </w:pPr>
      <w:r w:rsidRPr="002660D9">
        <w:t>Conexión a las diferentes redes, en su caso. Los elementos de conexionado (cables de pares, fibra óptica, conectores, latiguillos, etc.) serán suministrados por el adjudicatario en número suficiente para cumplir con los requisitos de este documento.</w:t>
      </w:r>
    </w:p>
    <w:p w14:paraId="45EA07F2" w14:textId="77777777" w:rsidR="004D773A" w:rsidRPr="002660D9" w:rsidRDefault="00E86BF8" w:rsidP="00B13BA1">
      <w:pPr>
        <w:pStyle w:val="Prrafodelista"/>
      </w:pPr>
      <w:r w:rsidRPr="002660D9">
        <w:t>Todo el hardware suministrado por el adjudicatario deberá llevar incorporado la última versión de software, firmware o cualquier microcódigo publicado por el fabricante.</w:t>
      </w:r>
    </w:p>
    <w:p w14:paraId="4393FF8D" w14:textId="77777777" w:rsidR="004D773A" w:rsidRPr="002660D9" w:rsidRDefault="00E86BF8" w:rsidP="00B13BA1">
      <w:pPr>
        <w:pStyle w:val="Prrafodelista"/>
      </w:pPr>
      <w:r w:rsidRPr="002660D9">
        <w:t>Pruebas de verificación de la instalación y montajes efectuados.</w:t>
      </w:r>
    </w:p>
    <w:p w14:paraId="602E9AEC" w14:textId="595A1DBE" w:rsidR="00E83C8D" w:rsidRPr="002660D9" w:rsidRDefault="00E86BF8" w:rsidP="008A762A">
      <w:pPr>
        <w:pStyle w:val="Prrafodelista"/>
      </w:pPr>
      <w:r w:rsidRPr="002660D9">
        <w:t>Y adicionalmente aquellas tareas que se consideren necesarias para que los diferentes elementos queden plenamente operativos y en explotación.</w:t>
      </w:r>
    </w:p>
    <w:p w14:paraId="71CACDCF" w14:textId="77777777" w:rsidR="00823102" w:rsidRPr="002660D9" w:rsidRDefault="00823102" w:rsidP="00823102">
      <w:pPr>
        <w:pStyle w:val="Prrafodelista"/>
        <w:numPr>
          <w:ilvl w:val="0"/>
          <w:numId w:val="0"/>
        </w:numPr>
        <w:ind w:left="720"/>
      </w:pPr>
    </w:p>
    <w:p w14:paraId="2A981B4C" w14:textId="5638E824" w:rsidR="00E86BF8" w:rsidRPr="002660D9" w:rsidRDefault="00E86BF8" w:rsidP="00B13BA1">
      <w:pPr>
        <w:pStyle w:val="Ttulo3"/>
      </w:pPr>
      <w:r w:rsidRPr="002660D9">
        <w:t>REQUISITOS GENERALES APLICABLES AL SOFTWARE</w:t>
      </w:r>
    </w:p>
    <w:p w14:paraId="430A012F" w14:textId="54A41C10" w:rsidR="00191A93" w:rsidRPr="002660D9" w:rsidRDefault="00191A93" w:rsidP="00B13BA1">
      <w:r w:rsidRPr="002660D9">
        <w:t>En relación con los requisitos generales aplicables al software, el licitador debe tener en cuenta las siguientes consideraciones:</w:t>
      </w:r>
    </w:p>
    <w:p w14:paraId="17B5C1E9" w14:textId="77777777" w:rsidR="00191A93" w:rsidRPr="002660D9" w:rsidRDefault="00E86BF8" w:rsidP="00B13BA1">
      <w:pPr>
        <w:pStyle w:val="Prrafodelista"/>
      </w:pPr>
      <w:r w:rsidRPr="002660D9">
        <w:t>Instalación física y configuración del software sobre la infraestructura, sistemas y entornos correspondientes.</w:t>
      </w:r>
    </w:p>
    <w:p w14:paraId="7E645998" w14:textId="2291533F" w:rsidR="00191A93" w:rsidRPr="002660D9" w:rsidRDefault="00191A93" w:rsidP="00B13BA1">
      <w:pPr>
        <w:pStyle w:val="Prrafodelista"/>
      </w:pPr>
      <w:r w:rsidRPr="002660D9">
        <w:t xml:space="preserve">Todas las licencias serán perpetuas u </w:t>
      </w:r>
      <w:r w:rsidRPr="002660D9">
        <w:rPr>
          <w:i/>
          <w:iCs/>
        </w:rPr>
        <w:t>opensource</w:t>
      </w:r>
      <w:r w:rsidRPr="002660D9">
        <w:t>, no generando costes recurrentes en el tiempo ni limitaciones de uso por número de activaciones o instancias desplegadas.</w:t>
      </w:r>
    </w:p>
    <w:p w14:paraId="1EAB6729" w14:textId="1B0CD3CB" w:rsidR="00191A93" w:rsidRPr="002660D9" w:rsidRDefault="00E86BF8" w:rsidP="00B13BA1">
      <w:pPr>
        <w:pStyle w:val="Prrafodelista"/>
      </w:pPr>
      <w:r w:rsidRPr="002660D9">
        <w:t>Pruebas de verificación de la instalación</w:t>
      </w:r>
      <w:r w:rsidR="002937F3" w:rsidRPr="002660D9">
        <w:t>.</w:t>
      </w:r>
    </w:p>
    <w:p w14:paraId="5B37A947" w14:textId="114E367A" w:rsidR="00191A93" w:rsidRPr="002660D9" w:rsidRDefault="00191A93" w:rsidP="00B13BA1">
      <w:pPr>
        <w:pStyle w:val="Ttulo3"/>
      </w:pPr>
      <w:r w:rsidRPr="002660D9">
        <w:t>REQUISITOS GENERALES APLICABLES A LAS PRUEBAS</w:t>
      </w:r>
    </w:p>
    <w:p w14:paraId="1A1E04F8" w14:textId="77777777" w:rsidR="000D35A3" w:rsidRPr="002660D9" w:rsidRDefault="00E86BF8" w:rsidP="00B13BA1">
      <w:r w:rsidRPr="002660D9">
        <w:t>Para la realización de las pruebas necesarias para asegurar la correcta ejecución de los trabajos del presente pliego o lo adicionalmente ofertado, el adjudicatario deberá:</w:t>
      </w:r>
    </w:p>
    <w:p w14:paraId="096B9B5B" w14:textId="6B2712C3" w:rsidR="000D35A3" w:rsidRPr="002660D9" w:rsidRDefault="00E86BF8" w:rsidP="00B13BA1">
      <w:pPr>
        <w:pStyle w:val="Prrafodelista"/>
      </w:pPr>
      <w:r w:rsidRPr="002660D9">
        <w:t xml:space="preserve">Elaborar un plan de pruebas específico que permita verificar el cumplimiento de los requerimientos solicitados y ofertados. Dicho plan deberá ser aprobado por </w:t>
      </w:r>
      <w:r w:rsidR="00131621" w:rsidRPr="002660D9">
        <w:t xml:space="preserve">SODETEGC </w:t>
      </w:r>
      <w:r w:rsidRPr="002660D9">
        <w:t>con carácter previo al inicio de las mismas.</w:t>
      </w:r>
    </w:p>
    <w:p w14:paraId="14687067" w14:textId="543E47D8" w:rsidR="000D35A3" w:rsidRPr="002660D9" w:rsidRDefault="00E86BF8" w:rsidP="00B13BA1">
      <w:pPr>
        <w:pStyle w:val="Prrafodelista"/>
      </w:pPr>
      <w:r w:rsidRPr="002660D9">
        <w:t xml:space="preserve">El plan deberá prever y garantizar que los servicios que se están prestando actualmente no se vean afectados por el desarrollo de las pruebas, salvo, si fuese imprescindible, en aquellos periodos que se establezcan de acuerdo con los responsables </w:t>
      </w:r>
      <w:r w:rsidR="00131621" w:rsidRPr="002660D9">
        <w:t>de SODETEGC</w:t>
      </w:r>
      <w:r w:rsidRPr="002660D9">
        <w:t>.</w:t>
      </w:r>
    </w:p>
    <w:p w14:paraId="419B01EB" w14:textId="77777777" w:rsidR="000D35A3" w:rsidRPr="002660D9" w:rsidRDefault="00E86BF8" w:rsidP="00B13BA1">
      <w:pPr>
        <w:pStyle w:val="Prrafodelista"/>
      </w:pPr>
      <w:r w:rsidRPr="002660D9">
        <w:t>El plan de pruebas deberá permitir verificar el correcto funcionamiento e integración de todos los elementos (hardware y/o software) objeto de prueba, tanto desde el punto de vista individual, como desde el punto de vista de integración de la solución. La propuesta incluirá un conjunto de casos de prueba que contendrán al menos los siguientes apartados:</w:t>
      </w:r>
    </w:p>
    <w:p w14:paraId="68F3DBD4" w14:textId="77777777" w:rsidR="000D35A3" w:rsidRPr="002660D9" w:rsidRDefault="00E86BF8" w:rsidP="00B13BA1">
      <w:pPr>
        <w:pStyle w:val="Prrafodelista"/>
        <w:numPr>
          <w:ilvl w:val="1"/>
          <w:numId w:val="5"/>
        </w:numPr>
      </w:pPr>
      <w:r w:rsidRPr="002660D9">
        <w:t>El objeto del caso (elemento, parámetro o funcionalidad a comprobar)</w:t>
      </w:r>
    </w:p>
    <w:p w14:paraId="3C13EB46" w14:textId="77777777" w:rsidR="000D35A3" w:rsidRPr="002660D9" w:rsidRDefault="00E86BF8" w:rsidP="00B13BA1">
      <w:pPr>
        <w:pStyle w:val="Prrafodelista"/>
        <w:numPr>
          <w:ilvl w:val="1"/>
          <w:numId w:val="5"/>
        </w:numPr>
      </w:pPr>
      <w:r w:rsidRPr="002660D9">
        <w:t>Las condiciones previas</w:t>
      </w:r>
    </w:p>
    <w:p w14:paraId="39B901E8" w14:textId="77777777" w:rsidR="000D35A3" w:rsidRPr="002660D9" w:rsidRDefault="00E86BF8" w:rsidP="00B13BA1">
      <w:pPr>
        <w:pStyle w:val="Prrafodelista"/>
        <w:numPr>
          <w:ilvl w:val="1"/>
          <w:numId w:val="5"/>
        </w:numPr>
      </w:pPr>
      <w:r w:rsidRPr="002660D9">
        <w:t>La descripción detallada de los pasos para realizar la prueba</w:t>
      </w:r>
    </w:p>
    <w:p w14:paraId="5F08C81A" w14:textId="77777777" w:rsidR="000D35A3" w:rsidRPr="002660D9" w:rsidRDefault="00E86BF8" w:rsidP="00B13BA1">
      <w:pPr>
        <w:pStyle w:val="Prrafodelista"/>
        <w:numPr>
          <w:ilvl w:val="1"/>
          <w:numId w:val="5"/>
        </w:numPr>
      </w:pPr>
      <w:r w:rsidRPr="002660D9">
        <w:t>El resultado esperado del caso</w:t>
      </w:r>
    </w:p>
    <w:p w14:paraId="08A7FC4B" w14:textId="3F37E995" w:rsidR="00E86BF8" w:rsidRPr="002660D9" w:rsidRDefault="00E86BF8" w:rsidP="00B13BA1">
      <w:pPr>
        <w:pStyle w:val="Prrafodelista"/>
        <w:numPr>
          <w:ilvl w:val="1"/>
          <w:numId w:val="5"/>
        </w:numPr>
      </w:pPr>
      <w:r w:rsidRPr="002660D9">
        <w:t>El resultado obtenido del caso</w:t>
      </w:r>
    </w:p>
    <w:p w14:paraId="7FFE31E9" w14:textId="37B8220D" w:rsidR="000D35A3" w:rsidRPr="002660D9" w:rsidRDefault="00E86BF8" w:rsidP="00B13BA1">
      <w:pPr>
        <w:pStyle w:val="Prrafodelista"/>
      </w:pPr>
      <w:r w:rsidRPr="002660D9">
        <w:t xml:space="preserve">Tras la ejecución de las pruebas, el adjudicatario entregará un informe de pruebas en el que se especifiquen los resultados de las pruebas realizadas, con una estructura en línea con el plan de pruebas acordado. Las pruebas podrán darse por finalizadas una vez evidencien la ejecución exitosa de las mismas, condición indispensable para la firma por parte del responsable general del proyecto de las correspondientes actas listadas en el apartado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r w:rsidR="00396A3A" w:rsidRPr="002660D9">
        <w:t xml:space="preserve"> </w:t>
      </w:r>
      <w:r w:rsidRPr="002660D9">
        <w:t>del Pliego.</w:t>
      </w:r>
    </w:p>
    <w:p w14:paraId="26069C2B" w14:textId="4C1AD45C" w:rsidR="000D35A3" w:rsidRPr="002660D9" w:rsidRDefault="00131621" w:rsidP="00B13BA1">
      <w:pPr>
        <w:pStyle w:val="Prrafodelista"/>
      </w:pPr>
      <w:r w:rsidRPr="002660D9">
        <w:t xml:space="preserve">SODETEGC </w:t>
      </w:r>
      <w:r w:rsidR="00E86BF8" w:rsidRPr="002660D9">
        <w:t>se reserva el derecho de no ejecutar alguna de las pruebas incluidas en el plan de pruebas cuando las condiciones de ejecución de las mismas lo desaconsejen, y podrá solicitar al adjudicatario la inclusión de pruebas adicionales en el plan de pruebas.</w:t>
      </w:r>
    </w:p>
    <w:p w14:paraId="1ACEA512" w14:textId="77777777" w:rsidR="00823102" w:rsidRPr="002660D9" w:rsidRDefault="00E86BF8" w:rsidP="00B13BA1">
      <w:pPr>
        <w:pStyle w:val="Prrafodelista"/>
      </w:pPr>
      <w:r w:rsidRPr="002660D9">
        <w:t>Para la realización de las pruebas el adjudicatario deberá utilizar equipamiento de medición y personal propio sin que ello pueda representar coste adicional alguno para el proyecto.</w:t>
      </w:r>
    </w:p>
    <w:p w14:paraId="3FFD70AF" w14:textId="45D5168B" w:rsidR="00E86BF8" w:rsidRPr="002660D9" w:rsidRDefault="00E86BF8" w:rsidP="00823102">
      <w:pPr>
        <w:pStyle w:val="Ttulo3"/>
        <w:ind w:left="794" w:hanging="794"/>
      </w:pPr>
      <w:r w:rsidRPr="002660D9">
        <w:t>LICENCIAS Y SOFTWARE DE FUENTES ABIERTAS</w:t>
      </w:r>
    </w:p>
    <w:p w14:paraId="78D8D04C" w14:textId="769F3D0B" w:rsidR="00E86BF8" w:rsidRPr="002660D9" w:rsidRDefault="00E86BF8" w:rsidP="00B13BA1">
      <w:r w:rsidRPr="002660D9">
        <w:t>En el caso que alguna de las funcionalidades y prestaciones de los elementos suministrados para el desarrollo de este proyecto necesitaran algún tipo de licencia para ser utilizadas, dicha licencia estará incluida en la solución y será suministrada por el adjudicatario como parte de la misma. Tendrá carácter perpetuo y se asegurará, durante el periodo de garantía recogido en este pliego, la actualización del sistema a la última versión del software disponible con un máximo de 3 meses de retraso después de su liberación por el fabricante. Además, esta licencia estará ligada a los criterios recogidos en el apartado</w:t>
      </w:r>
      <w:r w:rsidR="005434F9" w:rsidRPr="002660D9">
        <w:t xml:space="preserve"> </w:t>
      </w:r>
      <w:hyperlink w:anchor="_GARANTÍA" w:history="1">
        <w:r w:rsidR="007F654D" w:rsidRPr="002660D9">
          <w:rPr>
            <w:rStyle w:val="Hipervnculo"/>
          </w:rPr>
          <w:t>GARANTÍA</w:t>
        </w:r>
      </w:hyperlink>
      <w:r w:rsidR="007F654D" w:rsidRPr="002660D9">
        <w:t xml:space="preserve"> </w:t>
      </w:r>
      <w:r w:rsidRPr="002660D9">
        <w:t>de este Pliego.</w:t>
      </w:r>
    </w:p>
    <w:p w14:paraId="4E8B4BFC" w14:textId="0A4C375F" w:rsidR="00331653" w:rsidRPr="002660D9" w:rsidRDefault="00E86BF8" w:rsidP="00B13BA1">
      <w:r w:rsidRPr="002660D9">
        <w:t>En el caso de que el licitador oferte soluciones ya existentes basadas en software de fuentes abiertas para el desarrollo de alguno de los componentes, la solución ofertada debe basarse en un software estable, robusto, ampliamente utilizado y con un gran respaldo por una comunidad de usuarios y desarrolladores que garantice su evolución y viabilidad futuras.</w:t>
      </w:r>
    </w:p>
    <w:p w14:paraId="6D6029E4" w14:textId="03B2DE9C" w:rsidR="000D35A3" w:rsidRPr="002660D9" w:rsidRDefault="00A92E86" w:rsidP="00B13BA1">
      <w:pPr>
        <w:pStyle w:val="Ttulo2"/>
      </w:pPr>
      <w:bookmarkStart w:id="14" w:name="_Ref166677335"/>
      <w:bookmarkStart w:id="15" w:name="_Toc178935933"/>
      <w:r w:rsidRPr="002660D9">
        <w:t xml:space="preserve">P1 – </w:t>
      </w:r>
      <w:r w:rsidR="000D35A3" w:rsidRPr="002660D9">
        <w:t>EQUIPAMIENTO TECNOLÓGICO</w:t>
      </w:r>
      <w:bookmarkEnd w:id="14"/>
      <w:bookmarkEnd w:id="15"/>
    </w:p>
    <w:p w14:paraId="27A7AC69" w14:textId="20D9DD49" w:rsidR="000F51F2" w:rsidRPr="002660D9" w:rsidRDefault="00331653" w:rsidP="00B13BA1">
      <w:r w:rsidRPr="002660D9">
        <w:t xml:space="preserve">A continuación, </w:t>
      </w:r>
      <w:r w:rsidR="000F51F2" w:rsidRPr="002660D9">
        <w:t xml:space="preserve">se indican los requisitos mínimos del equipamiento a suministrar, instalar, configurar y poner en </w:t>
      </w:r>
      <w:r w:rsidR="00823102" w:rsidRPr="002660D9">
        <w:t>marcha</w:t>
      </w:r>
      <w:r w:rsidR="000F51F2" w:rsidRPr="002660D9">
        <w:t xml:space="preserve"> en las oficinas de turismo y otros espacios aledaños de los municipios incluidos en el Plan Patrimonio Mundial y Reserva de la Biosfera de Gran Canaria 2. </w:t>
      </w:r>
    </w:p>
    <w:p w14:paraId="7DDDF59D" w14:textId="767730CA" w:rsidR="00331653" w:rsidRPr="002660D9" w:rsidRDefault="00226EA2" w:rsidP="00B13BA1">
      <w:r w:rsidRPr="002660D9">
        <w:t>S</w:t>
      </w:r>
      <w:r w:rsidR="00331653" w:rsidRPr="002660D9">
        <w:t>e recoge a modo de resumen</w:t>
      </w:r>
      <w:r w:rsidRPr="002660D9">
        <w:t xml:space="preserve"> el</w:t>
      </w:r>
      <w:r w:rsidR="00331653" w:rsidRPr="002660D9">
        <w:t xml:space="preserve"> tipo de equipamiento definido para cada municipio</w:t>
      </w:r>
      <w:r w:rsidR="00AA3E4B" w:rsidRPr="002660D9">
        <w:t xml:space="preserve"> </w:t>
      </w:r>
      <w:r w:rsidR="00331653" w:rsidRPr="002660D9">
        <w:t xml:space="preserve">y el número de unidades totales </w:t>
      </w:r>
      <w:r w:rsidR="00140BFE" w:rsidRPr="002660D9">
        <w:t>incluidas</w:t>
      </w:r>
      <w:r w:rsidR="00331653" w:rsidRPr="002660D9">
        <w:t>:</w:t>
      </w:r>
    </w:p>
    <w:p w14:paraId="28E02581" w14:textId="77777777" w:rsidR="002F369F" w:rsidRPr="002660D9" w:rsidRDefault="002F369F" w:rsidP="00B13BA1"/>
    <w:tbl>
      <w:tblPr>
        <w:tblStyle w:val="Tablaconcuadrcula"/>
        <w:tblW w:w="8494" w:type="dxa"/>
        <w:tblLook w:val="04A0" w:firstRow="1" w:lastRow="0" w:firstColumn="1" w:lastColumn="0" w:noHBand="0" w:noVBand="1"/>
      </w:tblPr>
      <w:tblGrid>
        <w:gridCol w:w="2830"/>
        <w:gridCol w:w="2832"/>
        <w:gridCol w:w="2832"/>
      </w:tblGrid>
      <w:tr w:rsidR="00331653" w:rsidRPr="002660D9" w14:paraId="4DE4A423" w14:textId="77777777" w:rsidTr="005434F9">
        <w:trPr>
          <w:tblHeader/>
        </w:trPr>
        <w:tc>
          <w:tcPr>
            <w:tcW w:w="2830" w:type="dxa"/>
            <w:vAlign w:val="center"/>
          </w:tcPr>
          <w:p w14:paraId="6EA1CFE7" w14:textId="1A1EF993" w:rsidR="00331653" w:rsidRPr="002660D9" w:rsidRDefault="00331653" w:rsidP="00B13BA1">
            <w:pPr>
              <w:spacing w:before="60" w:after="60"/>
              <w:jc w:val="center"/>
              <w:rPr>
                <w:b/>
                <w:bCs/>
                <w:sz w:val="20"/>
                <w:szCs w:val="20"/>
              </w:rPr>
            </w:pPr>
            <w:r w:rsidRPr="002660D9">
              <w:rPr>
                <w:b/>
                <w:bCs/>
                <w:sz w:val="20"/>
                <w:szCs w:val="20"/>
              </w:rPr>
              <w:t xml:space="preserve">Tipo de </w:t>
            </w:r>
            <w:r w:rsidR="005434F9" w:rsidRPr="002660D9">
              <w:rPr>
                <w:b/>
                <w:bCs/>
                <w:sz w:val="20"/>
                <w:szCs w:val="20"/>
              </w:rPr>
              <w:t>e</w:t>
            </w:r>
            <w:r w:rsidRPr="002660D9">
              <w:rPr>
                <w:b/>
                <w:bCs/>
                <w:sz w:val="20"/>
                <w:szCs w:val="20"/>
              </w:rPr>
              <w:t>quipamiento</w:t>
            </w:r>
          </w:p>
        </w:tc>
        <w:tc>
          <w:tcPr>
            <w:tcW w:w="2832" w:type="dxa"/>
            <w:vAlign w:val="center"/>
          </w:tcPr>
          <w:p w14:paraId="61FBAA25" w14:textId="2C34D245" w:rsidR="00331653" w:rsidRPr="002660D9" w:rsidRDefault="00331653" w:rsidP="00B13BA1">
            <w:pPr>
              <w:spacing w:before="60" w:after="60"/>
              <w:jc w:val="center"/>
              <w:rPr>
                <w:b/>
                <w:bCs/>
                <w:sz w:val="20"/>
                <w:szCs w:val="20"/>
              </w:rPr>
            </w:pPr>
            <w:r w:rsidRPr="002660D9">
              <w:rPr>
                <w:b/>
                <w:bCs/>
                <w:sz w:val="20"/>
                <w:szCs w:val="20"/>
              </w:rPr>
              <w:t>Municipio</w:t>
            </w:r>
          </w:p>
        </w:tc>
        <w:tc>
          <w:tcPr>
            <w:tcW w:w="2832" w:type="dxa"/>
            <w:vAlign w:val="center"/>
          </w:tcPr>
          <w:p w14:paraId="50B1BE76" w14:textId="3F09605C" w:rsidR="00331653" w:rsidRPr="002660D9" w:rsidRDefault="00331653" w:rsidP="00B13BA1">
            <w:pPr>
              <w:spacing w:before="60" w:after="60"/>
              <w:jc w:val="center"/>
              <w:rPr>
                <w:b/>
                <w:bCs/>
                <w:sz w:val="20"/>
                <w:szCs w:val="20"/>
              </w:rPr>
            </w:pPr>
            <w:r w:rsidRPr="002660D9">
              <w:rPr>
                <w:b/>
                <w:bCs/>
                <w:sz w:val="20"/>
                <w:szCs w:val="20"/>
              </w:rPr>
              <w:t>Unidades</w:t>
            </w:r>
          </w:p>
        </w:tc>
      </w:tr>
      <w:tr w:rsidR="0052623D" w:rsidRPr="002660D9" w14:paraId="3E283F00" w14:textId="77777777" w:rsidTr="005434F9">
        <w:tc>
          <w:tcPr>
            <w:tcW w:w="2830" w:type="dxa"/>
            <w:vMerge w:val="restart"/>
            <w:vAlign w:val="center"/>
          </w:tcPr>
          <w:p w14:paraId="705986B7" w14:textId="22341E12" w:rsidR="0052623D" w:rsidRPr="002660D9" w:rsidRDefault="00DE77F8" w:rsidP="00B13BA1">
            <w:pPr>
              <w:spacing w:before="60" w:after="60"/>
              <w:jc w:val="center"/>
              <w:rPr>
                <w:sz w:val="20"/>
                <w:szCs w:val="20"/>
              </w:rPr>
            </w:pPr>
            <w:r w:rsidRPr="002660D9">
              <w:rPr>
                <w:sz w:val="20"/>
                <w:szCs w:val="20"/>
              </w:rPr>
              <w:t>Videowall</w:t>
            </w:r>
          </w:p>
        </w:tc>
        <w:tc>
          <w:tcPr>
            <w:tcW w:w="2832" w:type="dxa"/>
            <w:vAlign w:val="center"/>
          </w:tcPr>
          <w:p w14:paraId="3DFE39E5" w14:textId="0173604F" w:rsidR="0052623D" w:rsidRPr="002660D9" w:rsidRDefault="0052623D" w:rsidP="00B13BA1">
            <w:pPr>
              <w:spacing w:before="60" w:after="60"/>
              <w:jc w:val="center"/>
              <w:rPr>
                <w:sz w:val="20"/>
                <w:szCs w:val="20"/>
              </w:rPr>
            </w:pPr>
            <w:r w:rsidRPr="002660D9">
              <w:rPr>
                <w:sz w:val="20"/>
                <w:szCs w:val="20"/>
              </w:rPr>
              <w:t>Agaete</w:t>
            </w:r>
          </w:p>
        </w:tc>
        <w:tc>
          <w:tcPr>
            <w:tcW w:w="2832" w:type="dxa"/>
            <w:vAlign w:val="center"/>
          </w:tcPr>
          <w:p w14:paraId="35920721" w14:textId="12DBB625" w:rsidR="0052623D" w:rsidRPr="002660D9" w:rsidRDefault="0052623D" w:rsidP="00B13BA1">
            <w:pPr>
              <w:spacing w:before="60" w:after="60"/>
              <w:jc w:val="center"/>
              <w:rPr>
                <w:sz w:val="20"/>
                <w:szCs w:val="20"/>
              </w:rPr>
            </w:pPr>
            <w:r w:rsidRPr="002660D9">
              <w:rPr>
                <w:sz w:val="20"/>
                <w:szCs w:val="20"/>
              </w:rPr>
              <w:t>1</w:t>
            </w:r>
          </w:p>
        </w:tc>
      </w:tr>
      <w:tr w:rsidR="0052623D" w:rsidRPr="002660D9" w14:paraId="02E6F670" w14:textId="77777777" w:rsidTr="005434F9">
        <w:tc>
          <w:tcPr>
            <w:tcW w:w="2830" w:type="dxa"/>
            <w:vMerge/>
            <w:vAlign w:val="center"/>
          </w:tcPr>
          <w:p w14:paraId="5C4FB418" w14:textId="77777777" w:rsidR="0052623D" w:rsidRPr="002660D9" w:rsidRDefault="0052623D" w:rsidP="00B13BA1">
            <w:pPr>
              <w:spacing w:before="60" w:after="60"/>
              <w:jc w:val="center"/>
              <w:rPr>
                <w:sz w:val="20"/>
                <w:szCs w:val="20"/>
              </w:rPr>
            </w:pPr>
          </w:p>
        </w:tc>
        <w:tc>
          <w:tcPr>
            <w:tcW w:w="2832" w:type="dxa"/>
            <w:vAlign w:val="center"/>
          </w:tcPr>
          <w:p w14:paraId="60AC9448" w14:textId="424275DD" w:rsidR="0052623D" w:rsidRPr="002660D9" w:rsidRDefault="0052623D" w:rsidP="00B13BA1">
            <w:pPr>
              <w:spacing w:before="60" w:after="60"/>
              <w:jc w:val="center"/>
              <w:rPr>
                <w:sz w:val="20"/>
                <w:szCs w:val="20"/>
              </w:rPr>
            </w:pPr>
            <w:r w:rsidRPr="002660D9">
              <w:rPr>
                <w:sz w:val="20"/>
                <w:szCs w:val="20"/>
              </w:rPr>
              <w:t>Vega San Mateo</w:t>
            </w:r>
          </w:p>
        </w:tc>
        <w:tc>
          <w:tcPr>
            <w:tcW w:w="2832" w:type="dxa"/>
            <w:vAlign w:val="center"/>
          </w:tcPr>
          <w:p w14:paraId="78BCED42" w14:textId="57E501B0" w:rsidR="0052623D" w:rsidRPr="002660D9" w:rsidRDefault="0052623D" w:rsidP="00B13BA1">
            <w:pPr>
              <w:spacing w:before="60" w:after="60"/>
              <w:jc w:val="center"/>
              <w:rPr>
                <w:sz w:val="20"/>
                <w:szCs w:val="20"/>
              </w:rPr>
            </w:pPr>
            <w:r w:rsidRPr="002660D9">
              <w:rPr>
                <w:sz w:val="20"/>
                <w:szCs w:val="20"/>
              </w:rPr>
              <w:t>1</w:t>
            </w:r>
          </w:p>
        </w:tc>
      </w:tr>
      <w:tr w:rsidR="0052623D" w:rsidRPr="002660D9" w14:paraId="2DB6B4AC" w14:textId="77777777" w:rsidTr="005434F9">
        <w:tc>
          <w:tcPr>
            <w:tcW w:w="2830" w:type="dxa"/>
            <w:vMerge/>
            <w:vAlign w:val="center"/>
          </w:tcPr>
          <w:p w14:paraId="2CAFF1B5" w14:textId="77777777" w:rsidR="0052623D" w:rsidRPr="002660D9" w:rsidRDefault="0052623D" w:rsidP="00B13BA1">
            <w:pPr>
              <w:spacing w:before="60" w:after="60"/>
              <w:jc w:val="center"/>
              <w:rPr>
                <w:sz w:val="20"/>
                <w:szCs w:val="20"/>
              </w:rPr>
            </w:pPr>
          </w:p>
        </w:tc>
        <w:tc>
          <w:tcPr>
            <w:tcW w:w="2832" w:type="dxa"/>
            <w:vAlign w:val="center"/>
          </w:tcPr>
          <w:p w14:paraId="345A554E" w14:textId="0AB07DD9" w:rsidR="0052623D" w:rsidRPr="002660D9" w:rsidRDefault="0052623D" w:rsidP="00B13BA1">
            <w:pPr>
              <w:spacing w:before="60" w:after="60"/>
              <w:jc w:val="center"/>
              <w:rPr>
                <w:sz w:val="20"/>
                <w:szCs w:val="20"/>
              </w:rPr>
            </w:pPr>
            <w:r w:rsidRPr="002660D9">
              <w:rPr>
                <w:sz w:val="20"/>
                <w:szCs w:val="20"/>
              </w:rPr>
              <w:t>Valleseco</w:t>
            </w:r>
          </w:p>
        </w:tc>
        <w:tc>
          <w:tcPr>
            <w:tcW w:w="2832" w:type="dxa"/>
            <w:vAlign w:val="center"/>
          </w:tcPr>
          <w:p w14:paraId="74D86C11" w14:textId="077E98CE" w:rsidR="0052623D" w:rsidRPr="002660D9" w:rsidRDefault="0052623D" w:rsidP="00B13BA1">
            <w:pPr>
              <w:spacing w:before="60" w:after="60"/>
              <w:jc w:val="center"/>
              <w:rPr>
                <w:sz w:val="20"/>
                <w:szCs w:val="20"/>
              </w:rPr>
            </w:pPr>
            <w:r w:rsidRPr="002660D9">
              <w:rPr>
                <w:sz w:val="20"/>
                <w:szCs w:val="20"/>
              </w:rPr>
              <w:t>1</w:t>
            </w:r>
          </w:p>
        </w:tc>
      </w:tr>
      <w:tr w:rsidR="0052623D" w:rsidRPr="002660D9" w14:paraId="028FAAD9" w14:textId="77777777" w:rsidTr="005434F9">
        <w:tc>
          <w:tcPr>
            <w:tcW w:w="2830" w:type="dxa"/>
            <w:vMerge/>
            <w:vAlign w:val="center"/>
          </w:tcPr>
          <w:p w14:paraId="474FB4CA" w14:textId="77777777" w:rsidR="0052623D" w:rsidRPr="002660D9" w:rsidRDefault="0052623D" w:rsidP="00B13BA1">
            <w:pPr>
              <w:spacing w:before="60" w:after="60"/>
              <w:jc w:val="center"/>
              <w:rPr>
                <w:sz w:val="20"/>
                <w:szCs w:val="20"/>
              </w:rPr>
            </w:pPr>
          </w:p>
        </w:tc>
        <w:tc>
          <w:tcPr>
            <w:tcW w:w="2832" w:type="dxa"/>
            <w:vAlign w:val="center"/>
          </w:tcPr>
          <w:p w14:paraId="4E892A9F" w14:textId="2FD8B59D" w:rsidR="0052623D" w:rsidRPr="002660D9" w:rsidRDefault="0052623D" w:rsidP="00B13BA1">
            <w:pPr>
              <w:spacing w:before="60" w:after="60"/>
              <w:jc w:val="center"/>
              <w:rPr>
                <w:sz w:val="20"/>
                <w:szCs w:val="20"/>
              </w:rPr>
            </w:pPr>
            <w:r w:rsidRPr="002660D9">
              <w:rPr>
                <w:sz w:val="20"/>
                <w:szCs w:val="20"/>
              </w:rPr>
              <w:t>Artenara</w:t>
            </w:r>
          </w:p>
        </w:tc>
        <w:tc>
          <w:tcPr>
            <w:tcW w:w="2832" w:type="dxa"/>
            <w:vAlign w:val="center"/>
          </w:tcPr>
          <w:p w14:paraId="57D7882A" w14:textId="1EB8BE7A" w:rsidR="0052623D" w:rsidRPr="002660D9" w:rsidRDefault="0052623D" w:rsidP="00B13BA1">
            <w:pPr>
              <w:spacing w:before="60" w:after="60"/>
              <w:jc w:val="center"/>
              <w:rPr>
                <w:sz w:val="20"/>
                <w:szCs w:val="20"/>
              </w:rPr>
            </w:pPr>
            <w:r w:rsidRPr="002660D9">
              <w:rPr>
                <w:sz w:val="20"/>
                <w:szCs w:val="20"/>
              </w:rPr>
              <w:t>1</w:t>
            </w:r>
          </w:p>
        </w:tc>
      </w:tr>
      <w:tr w:rsidR="0052623D" w:rsidRPr="002660D9" w14:paraId="4BCC04E5" w14:textId="77777777" w:rsidTr="005434F9">
        <w:tc>
          <w:tcPr>
            <w:tcW w:w="2830" w:type="dxa"/>
            <w:vMerge/>
            <w:vAlign w:val="center"/>
          </w:tcPr>
          <w:p w14:paraId="198F011A" w14:textId="77777777" w:rsidR="0052623D" w:rsidRPr="002660D9" w:rsidRDefault="0052623D" w:rsidP="00B13BA1">
            <w:pPr>
              <w:spacing w:before="60" w:after="60"/>
              <w:jc w:val="center"/>
              <w:rPr>
                <w:sz w:val="20"/>
                <w:szCs w:val="20"/>
              </w:rPr>
            </w:pPr>
          </w:p>
        </w:tc>
        <w:tc>
          <w:tcPr>
            <w:tcW w:w="2832" w:type="dxa"/>
            <w:vAlign w:val="center"/>
          </w:tcPr>
          <w:p w14:paraId="2EC72260" w14:textId="27BC2253" w:rsidR="0052623D" w:rsidRPr="002660D9" w:rsidRDefault="0052623D" w:rsidP="00B13BA1">
            <w:pPr>
              <w:spacing w:before="60" w:after="60"/>
              <w:jc w:val="center"/>
              <w:rPr>
                <w:sz w:val="20"/>
                <w:szCs w:val="20"/>
              </w:rPr>
            </w:pPr>
            <w:r w:rsidRPr="002660D9">
              <w:rPr>
                <w:sz w:val="20"/>
                <w:szCs w:val="20"/>
              </w:rPr>
              <w:t>Gáldar</w:t>
            </w:r>
          </w:p>
        </w:tc>
        <w:tc>
          <w:tcPr>
            <w:tcW w:w="2832" w:type="dxa"/>
            <w:vAlign w:val="center"/>
          </w:tcPr>
          <w:p w14:paraId="1E29FC98" w14:textId="3070052B" w:rsidR="0052623D" w:rsidRPr="002660D9" w:rsidRDefault="0052623D" w:rsidP="00B13BA1">
            <w:pPr>
              <w:spacing w:before="60" w:after="60"/>
              <w:jc w:val="center"/>
              <w:rPr>
                <w:sz w:val="20"/>
                <w:szCs w:val="20"/>
              </w:rPr>
            </w:pPr>
            <w:r w:rsidRPr="002660D9">
              <w:rPr>
                <w:sz w:val="20"/>
                <w:szCs w:val="20"/>
              </w:rPr>
              <w:t>1</w:t>
            </w:r>
          </w:p>
        </w:tc>
      </w:tr>
      <w:tr w:rsidR="0052623D" w:rsidRPr="002660D9" w14:paraId="58C61308" w14:textId="77777777" w:rsidTr="005434F9">
        <w:tc>
          <w:tcPr>
            <w:tcW w:w="2830" w:type="dxa"/>
            <w:vMerge/>
            <w:vAlign w:val="center"/>
          </w:tcPr>
          <w:p w14:paraId="1C2B4B42" w14:textId="77777777" w:rsidR="0052623D" w:rsidRPr="002660D9" w:rsidRDefault="0052623D" w:rsidP="00B13BA1">
            <w:pPr>
              <w:spacing w:before="60" w:after="60"/>
              <w:jc w:val="center"/>
              <w:rPr>
                <w:sz w:val="20"/>
                <w:szCs w:val="20"/>
              </w:rPr>
            </w:pPr>
          </w:p>
        </w:tc>
        <w:tc>
          <w:tcPr>
            <w:tcW w:w="2832" w:type="dxa"/>
            <w:vAlign w:val="center"/>
          </w:tcPr>
          <w:p w14:paraId="189A1C7D" w14:textId="777D9F45" w:rsidR="0052623D" w:rsidRPr="002660D9" w:rsidRDefault="0052623D" w:rsidP="00B13BA1">
            <w:pPr>
              <w:spacing w:before="60" w:after="60"/>
              <w:jc w:val="center"/>
              <w:rPr>
                <w:sz w:val="20"/>
                <w:szCs w:val="20"/>
              </w:rPr>
            </w:pPr>
            <w:r w:rsidRPr="002660D9">
              <w:rPr>
                <w:sz w:val="20"/>
                <w:szCs w:val="20"/>
              </w:rPr>
              <w:t>Tejeda</w:t>
            </w:r>
          </w:p>
        </w:tc>
        <w:tc>
          <w:tcPr>
            <w:tcW w:w="2832" w:type="dxa"/>
            <w:vAlign w:val="center"/>
          </w:tcPr>
          <w:p w14:paraId="43F2E849" w14:textId="54831AF6" w:rsidR="0052623D" w:rsidRPr="002660D9" w:rsidRDefault="0052623D" w:rsidP="00B13BA1">
            <w:pPr>
              <w:spacing w:before="60" w:after="60"/>
              <w:jc w:val="center"/>
              <w:rPr>
                <w:sz w:val="20"/>
                <w:szCs w:val="20"/>
              </w:rPr>
            </w:pPr>
            <w:r w:rsidRPr="002660D9">
              <w:rPr>
                <w:sz w:val="20"/>
                <w:szCs w:val="20"/>
              </w:rPr>
              <w:t>1</w:t>
            </w:r>
          </w:p>
        </w:tc>
      </w:tr>
      <w:tr w:rsidR="0052623D" w:rsidRPr="002660D9" w14:paraId="2093E221" w14:textId="77777777" w:rsidTr="005434F9">
        <w:tc>
          <w:tcPr>
            <w:tcW w:w="2830" w:type="dxa"/>
            <w:vMerge/>
            <w:vAlign w:val="center"/>
          </w:tcPr>
          <w:p w14:paraId="24049C20" w14:textId="77777777" w:rsidR="0052623D" w:rsidRPr="002660D9" w:rsidRDefault="0052623D" w:rsidP="00B13BA1">
            <w:pPr>
              <w:spacing w:before="60" w:after="60"/>
              <w:jc w:val="center"/>
              <w:rPr>
                <w:sz w:val="20"/>
                <w:szCs w:val="20"/>
              </w:rPr>
            </w:pPr>
          </w:p>
        </w:tc>
        <w:tc>
          <w:tcPr>
            <w:tcW w:w="2832" w:type="dxa"/>
            <w:vAlign w:val="center"/>
          </w:tcPr>
          <w:p w14:paraId="1AB3D27C" w14:textId="227A7118" w:rsidR="0052623D" w:rsidRPr="002660D9" w:rsidRDefault="0052623D" w:rsidP="00B13BA1">
            <w:pPr>
              <w:spacing w:before="60" w:after="60"/>
              <w:jc w:val="center"/>
              <w:rPr>
                <w:sz w:val="20"/>
                <w:szCs w:val="20"/>
              </w:rPr>
            </w:pPr>
            <w:r w:rsidRPr="002660D9">
              <w:rPr>
                <w:sz w:val="20"/>
                <w:szCs w:val="20"/>
              </w:rPr>
              <w:t xml:space="preserve">La Aldea de San </w:t>
            </w:r>
            <w:r w:rsidR="00F13D2B" w:rsidRPr="002660D9">
              <w:rPr>
                <w:sz w:val="20"/>
                <w:szCs w:val="20"/>
              </w:rPr>
              <w:t>Nicolás</w:t>
            </w:r>
          </w:p>
        </w:tc>
        <w:tc>
          <w:tcPr>
            <w:tcW w:w="2832" w:type="dxa"/>
            <w:vAlign w:val="center"/>
          </w:tcPr>
          <w:p w14:paraId="5FE64938" w14:textId="44AE2F20" w:rsidR="0052623D" w:rsidRPr="002660D9" w:rsidRDefault="0052623D" w:rsidP="00B13BA1">
            <w:pPr>
              <w:spacing w:before="60" w:after="60"/>
              <w:jc w:val="center"/>
              <w:rPr>
                <w:sz w:val="20"/>
                <w:szCs w:val="20"/>
              </w:rPr>
            </w:pPr>
            <w:r w:rsidRPr="002660D9">
              <w:rPr>
                <w:sz w:val="20"/>
                <w:szCs w:val="20"/>
              </w:rPr>
              <w:t>1</w:t>
            </w:r>
          </w:p>
        </w:tc>
      </w:tr>
      <w:tr w:rsidR="0052623D" w:rsidRPr="002660D9" w14:paraId="22E7AFDC" w14:textId="77777777" w:rsidTr="005434F9">
        <w:tc>
          <w:tcPr>
            <w:tcW w:w="2830" w:type="dxa"/>
            <w:vMerge/>
            <w:vAlign w:val="center"/>
          </w:tcPr>
          <w:p w14:paraId="727B84AC" w14:textId="77777777" w:rsidR="0052623D" w:rsidRPr="002660D9" w:rsidRDefault="0052623D" w:rsidP="00B13BA1">
            <w:pPr>
              <w:spacing w:before="60" w:after="60"/>
              <w:jc w:val="center"/>
              <w:rPr>
                <w:sz w:val="20"/>
                <w:szCs w:val="20"/>
              </w:rPr>
            </w:pPr>
          </w:p>
        </w:tc>
        <w:tc>
          <w:tcPr>
            <w:tcW w:w="2832" w:type="dxa"/>
            <w:vAlign w:val="center"/>
          </w:tcPr>
          <w:p w14:paraId="079DA004" w14:textId="65A869CF" w:rsidR="0052623D" w:rsidRPr="002660D9" w:rsidRDefault="0052623D" w:rsidP="00B13BA1">
            <w:pPr>
              <w:spacing w:before="60" w:after="60"/>
              <w:jc w:val="center"/>
              <w:rPr>
                <w:sz w:val="20"/>
                <w:szCs w:val="20"/>
              </w:rPr>
            </w:pPr>
            <w:r w:rsidRPr="002660D9">
              <w:rPr>
                <w:sz w:val="20"/>
                <w:szCs w:val="20"/>
              </w:rPr>
              <w:t>Mogán</w:t>
            </w:r>
          </w:p>
        </w:tc>
        <w:tc>
          <w:tcPr>
            <w:tcW w:w="2832" w:type="dxa"/>
            <w:vAlign w:val="center"/>
          </w:tcPr>
          <w:p w14:paraId="451071B9" w14:textId="4FEA3A11" w:rsidR="0052623D" w:rsidRPr="002660D9" w:rsidRDefault="0052623D" w:rsidP="00B13BA1">
            <w:pPr>
              <w:spacing w:before="60" w:after="60"/>
              <w:jc w:val="center"/>
              <w:rPr>
                <w:sz w:val="20"/>
                <w:szCs w:val="20"/>
              </w:rPr>
            </w:pPr>
            <w:r w:rsidRPr="002660D9">
              <w:rPr>
                <w:sz w:val="20"/>
                <w:szCs w:val="20"/>
              </w:rPr>
              <w:t>1</w:t>
            </w:r>
          </w:p>
        </w:tc>
      </w:tr>
      <w:tr w:rsidR="002937F3" w:rsidRPr="002660D9" w14:paraId="4D726769" w14:textId="77777777" w:rsidTr="005434F9">
        <w:tc>
          <w:tcPr>
            <w:tcW w:w="5662" w:type="dxa"/>
            <w:gridSpan w:val="2"/>
            <w:vAlign w:val="center"/>
          </w:tcPr>
          <w:p w14:paraId="66A678AF" w14:textId="22BBDA4A" w:rsidR="002937F3" w:rsidRPr="002660D9" w:rsidRDefault="002937F3" w:rsidP="00B13BA1">
            <w:pPr>
              <w:spacing w:before="60" w:after="60"/>
              <w:jc w:val="center"/>
              <w:rPr>
                <w:b/>
                <w:bCs/>
                <w:sz w:val="20"/>
                <w:szCs w:val="20"/>
              </w:rPr>
            </w:pPr>
            <w:r w:rsidRPr="002660D9">
              <w:rPr>
                <w:b/>
                <w:bCs/>
                <w:sz w:val="20"/>
                <w:szCs w:val="20"/>
              </w:rPr>
              <w:t>Total</w:t>
            </w:r>
            <w:r w:rsidR="005434F9" w:rsidRPr="002660D9">
              <w:rPr>
                <w:b/>
                <w:bCs/>
                <w:sz w:val="20"/>
                <w:szCs w:val="20"/>
              </w:rPr>
              <w:t xml:space="preserve"> </w:t>
            </w:r>
            <w:r w:rsidRPr="002660D9">
              <w:rPr>
                <w:b/>
                <w:bCs/>
                <w:sz w:val="20"/>
                <w:szCs w:val="20"/>
              </w:rPr>
              <w:t>de dispositivos</w:t>
            </w:r>
          </w:p>
        </w:tc>
        <w:tc>
          <w:tcPr>
            <w:tcW w:w="2832" w:type="dxa"/>
            <w:vAlign w:val="center"/>
          </w:tcPr>
          <w:p w14:paraId="1B70B23C" w14:textId="43ACD33C" w:rsidR="002937F3" w:rsidRPr="002660D9" w:rsidRDefault="0052623D" w:rsidP="00B13BA1">
            <w:pPr>
              <w:spacing w:before="60" w:after="60"/>
              <w:jc w:val="center"/>
              <w:rPr>
                <w:b/>
                <w:bCs/>
                <w:sz w:val="20"/>
                <w:szCs w:val="20"/>
              </w:rPr>
            </w:pPr>
            <w:r w:rsidRPr="002660D9">
              <w:rPr>
                <w:b/>
                <w:bCs/>
                <w:sz w:val="20"/>
                <w:szCs w:val="20"/>
              </w:rPr>
              <w:t>8</w:t>
            </w:r>
          </w:p>
        </w:tc>
      </w:tr>
    </w:tbl>
    <w:p w14:paraId="0C83F252" w14:textId="77777777" w:rsidR="002F369F" w:rsidRPr="002660D9" w:rsidRDefault="002F369F" w:rsidP="00B13BA1"/>
    <w:p w14:paraId="4513887F" w14:textId="77777777" w:rsidR="002F369F" w:rsidRPr="002660D9" w:rsidRDefault="002F369F" w:rsidP="00B13BA1"/>
    <w:tbl>
      <w:tblPr>
        <w:tblStyle w:val="Tablaconcuadrcula"/>
        <w:tblW w:w="8494" w:type="dxa"/>
        <w:tblLook w:val="04A0" w:firstRow="1" w:lastRow="0" w:firstColumn="1" w:lastColumn="0" w:noHBand="0" w:noVBand="1"/>
      </w:tblPr>
      <w:tblGrid>
        <w:gridCol w:w="2830"/>
        <w:gridCol w:w="2832"/>
        <w:gridCol w:w="2832"/>
      </w:tblGrid>
      <w:tr w:rsidR="00AA3E4B" w:rsidRPr="002660D9" w14:paraId="68863D03" w14:textId="77777777" w:rsidTr="001624D1">
        <w:trPr>
          <w:tblHeader/>
        </w:trPr>
        <w:tc>
          <w:tcPr>
            <w:tcW w:w="2830" w:type="dxa"/>
          </w:tcPr>
          <w:p w14:paraId="7D61E177" w14:textId="77777777" w:rsidR="00AA3E4B" w:rsidRPr="002660D9" w:rsidRDefault="00AA3E4B" w:rsidP="00B13BA1">
            <w:pPr>
              <w:spacing w:before="60" w:after="60"/>
              <w:jc w:val="center"/>
              <w:rPr>
                <w:b/>
                <w:bCs/>
                <w:sz w:val="20"/>
                <w:szCs w:val="20"/>
              </w:rPr>
            </w:pPr>
            <w:r w:rsidRPr="002660D9">
              <w:rPr>
                <w:b/>
                <w:bCs/>
                <w:sz w:val="20"/>
                <w:szCs w:val="20"/>
              </w:rPr>
              <w:t>Tipo de Equipamiento</w:t>
            </w:r>
          </w:p>
        </w:tc>
        <w:tc>
          <w:tcPr>
            <w:tcW w:w="2832" w:type="dxa"/>
          </w:tcPr>
          <w:p w14:paraId="2F1384A6" w14:textId="77777777" w:rsidR="00AA3E4B" w:rsidRPr="002660D9" w:rsidRDefault="00AA3E4B" w:rsidP="00B13BA1">
            <w:pPr>
              <w:spacing w:before="60" w:after="60"/>
              <w:jc w:val="center"/>
              <w:rPr>
                <w:b/>
                <w:bCs/>
                <w:sz w:val="20"/>
                <w:szCs w:val="20"/>
              </w:rPr>
            </w:pPr>
            <w:r w:rsidRPr="002660D9">
              <w:rPr>
                <w:b/>
                <w:bCs/>
                <w:sz w:val="20"/>
                <w:szCs w:val="20"/>
              </w:rPr>
              <w:t>Municipio</w:t>
            </w:r>
          </w:p>
        </w:tc>
        <w:tc>
          <w:tcPr>
            <w:tcW w:w="2832" w:type="dxa"/>
          </w:tcPr>
          <w:p w14:paraId="1AD495DF" w14:textId="77777777" w:rsidR="00AA3E4B" w:rsidRPr="002660D9" w:rsidRDefault="00AA3E4B" w:rsidP="00B13BA1">
            <w:pPr>
              <w:spacing w:before="60" w:after="60"/>
              <w:jc w:val="center"/>
              <w:rPr>
                <w:b/>
                <w:bCs/>
                <w:sz w:val="20"/>
                <w:szCs w:val="20"/>
              </w:rPr>
            </w:pPr>
            <w:r w:rsidRPr="002660D9">
              <w:rPr>
                <w:b/>
                <w:bCs/>
                <w:sz w:val="20"/>
                <w:szCs w:val="20"/>
              </w:rPr>
              <w:t>Unidades</w:t>
            </w:r>
          </w:p>
        </w:tc>
      </w:tr>
      <w:tr w:rsidR="00140BFE" w:rsidRPr="002660D9" w14:paraId="0EFC0C82" w14:textId="77777777" w:rsidTr="00FE6CE5">
        <w:tc>
          <w:tcPr>
            <w:tcW w:w="2830" w:type="dxa"/>
            <w:vMerge w:val="restart"/>
            <w:vAlign w:val="center"/>
          </w:tcPr>
          <w:p w14:paraId="4F2E64A7" w14:textId="5FCF48AB" w:rsidR="00140BFE" w:rsidRPr="002660D9" w:rsidRDefault="00140BFE" w:rsidP="00B13BA1">
            <w:pPr>
              <w:spacing w:before="60" w:after="60"/>
              <w:jc w:val="center"/>
              <w:rPr>
                <w:sz w:val="20"/>
                <w:szCs w:val="20"/>
              </w:rPr>
            </w:pPr>
            <w:r w:rsidRPr="002660D9">
              <w:rPr>
                <w:sz w:val="20"/>
                <w:szCs w:val="20"/>
              </w:rPr>
              <w:t>Pantalla interactiva para uso interior</w:t>
            </w:r>
          </w:p>
        </w:tc>
        <w:tc>
          <w:tcPr>
            <w:tcW w:w="2832" w:type="dxa"/>
          </w:tcPr>
          <w:p w14:paraId="41D84C1C" w14:textId="55551F3E" w:rsidR="00140BFE" w:rsidRPr="002660D9" w:rsidRDefault="00140BFE" w:rsidP="00B13BA1">
            <w:pPr>
              <w:spacing w:before="60" w:after="60"/>
              <w:jc w:val="center"/>
              <w:rPr>
                <w:sz w:val="20"/>
                <w:szCs w:val="20"/>
              </w:rPr>
            </w:pPr>
            <w:r w:rsidRPr="002660D9">
              <w:rPr>
                <w:sz w:val="20"/>
                <w:szCs w:val="20"/>
              </w:rPr>
              <w:t>Agaete</w:t>
            </w:r>
          </w:p>
        </w:tc>
        <w:tc>
          <w:tcPr>
            <w:tcW w:w="2832" w:type="dxa"/>
          </w:tcPr>
          <w:p w14:paraId="21ECA82A" w14:textId="2B228D39" w:rsidR="00140BFE" w:rsidRPr="002660D9" w:rsidRDefault="00140BFE" w:rsidP="00B13BA1">
            <w:pPr>
              <w:spacing w:before="60" w:after="60"/>
              <w:jc w:val="center"/>
              <w:rPr>
                <w:sz w:val="20"/>
                <w:szCs w:val="20"/>
              </w:rPr>
            </w:pPr>
            <w:r w:rsidRPr="002660D9">
              <w:rPr>
                <w:sz w:val="20"/>
                <w:szCs w:val="20"/>
              </w:rPr>
              <w:t>1</w:t>
            </w:r>
          </w:p>
        </w:tc>
      </w:tr>
      <w:tr w:rsidR="00140BFE" w:rsidRPr="002660D9" w14:paraId="16AC3999" w14:textId="77777777" w:rsidTr="001624D1">
        <w:tc>
          <w:tcPr>
            <w:tcW w:w="2830" w:type="dxa"/>
            <w:vMerge/>
          </w:tcPr>
          <w:p w14:paraId="76788202" w14:textId="77777777" w:rsidR="00140BFE" w:rsidRPr="002660D9" w:rsidRDefault="00140BFE" w:rsidP="00B13BA1">
            <w:pPr>
              <w:spacing w:before="60" w:after="60"/>
              <w:jc w:val="center"/>
              <w:rPr>
                <w:sz w:val="20"/>
                <w:szCs w:val="20"/>
              </w:rPr>
            </w:pPr>
          </w:p>
        </w:tc>
        <w:tc>
          <w:tcPr>
            <w:tcW w:w="2832" w:type="dxa"/>
          </w:tcPr>
          <w:p w14:paraId="08207C11" w14:textId="331C7922" w:rsidR="00140BFE" w:rsidRPr="002660D9" w:rsidRDefault="00140BFE" w:rsidP="00B13BA1">
            <w:pPr>
              <w:spacing w:before="60" w:after="60"/>
              <w:jc w:val="center"/>
              <w:rPr>
                <w:sz w:val="20"/>
                <w:szCs w:val="20"/>
              </w:rPr>
            </w:pPr>
            <w:r w:rsidRPr="002660D9">
              <w:rPr>
                <w:sz w:val="20"/>
                <w:szCs w:val="20"/>
              </w:rPr>
              <w:t>Vega San Mateo</w:t>
            </w:r>
          </w:p>
        </w:tc>
        <w:tc>
          <w:tcPr>
            <w:tcW w:w="2832" w:type="dxa"/>
          </w:tcPr>
          <w:p w14:paraId="61445CE2" w14:textId="67909407" w:rsidR="00140BFE" w:rsidRPr="002660D9" w:rsidRDefault="00140BFE" w:rsidP="00B13BA1">
            <w:pPr>
              <w:spacing w:before="60" w:after="60"/>
              <w:jc w:val="center"/>
              <w:rPr>
                <w:sz w:val="20"/>
                <w:szCs w:val="20"/>
              </w:rPr>
            </w:pPr>
            <w:r w:rsidRPr="002660D9">
              <w:rPr>
                <w:sz w:val="20"/>
                <w:szCs w:val="20"/>
              </w:rPr>
              <w:t>1</w:t>
            </w:r>
          </w:p>
        </w:tc>
      </w:tr>
      <w:tr w:rsidR="00140BFE" w:rsidRPr="002660D9" w14:paraId="6F86BF17" w14:textId="77777777" w:rsidTr="001624D1">
        <w:tc>
          <w:tcPr>
            <w:tcW w:w="2830" w:type="dxa"/>
            <w:vMerge/>
          </w:tcPr>
          <w:p w14:paraId="682A60D8" w14:textId="77777777" w:rsidR="00140BFE" w:rsidRPr="002660D9" w:rsidRDefault="00140BFE" w:rsidP="00B13BA1">
            <w:pPr>
              <w:spacing w:before="60" w:after="60"/>
              <w:jc w:val="center"/>
              <w:rPr>
                <w:sz w:val="20"/>
                <w:szCs w:val="20"/>
              </w:rPr>
            </w:pPr>
          </w:p>
        </w:tc>
        <w:tc>
          <w:tcPr>
            <w:tcW w:w="2832" w:type="dxa"/>
          </w:tcPr>
          <w:p w14:paraId="3CD23C80" w14:textId="056C348D" w:rsidR="00140BFE" w:rsidRPr="002660D9" w:rsidRDefault="00140BFE" w:rsidP="00B13BA1">
            <w:pPr>
              <w:spacing w:before="60" w:after="60"/>
              <w:jc w:val="center"/>
              <w:rPr>
                <w:sz w:val="20"/>
                <w:szCs w:val="20"/>
              </w:rPr>
            </w:pPr>
            <w:r w:rsidRPr="002660D9">
              <w:rPr>
                <w:sz w:val="20"/>
                <w:szCs w:val="20"/>
              </w:rPr>
              <w:t>Valleseco</w:t>
            </w:r>
          </w:p>
        </w:tc>
        <w:tc>
          <w:tcPr>
            <w:tcW w:w="2832" w:type="dxa"/>
          </w:tcPr>
          <w:p w14:paraId="6867C1E8" w14:textId="308BC5F5" w:rsidR="00140BFE" w:rsidRPr="002660D9" w:rsidRDefault="00140BFE" w:rsidP="00B13BA1">
            <w:pPr>
              <w:spacing w:before="60" w:after="60"/>
              <w:jc w:val="center"/>
              <w:rPr>
                <w:sz w:val="20"/>
                <w:szCs w:val="20"/>
              </w:rPr>
            </w:pPr>
            <w:r w:rsidRPr="002660D9">
              <w:rPr>
                <w:sz w:val="20"/>
                <w:szCs w:val="20"/>
              </w:rPr>
              <w:t>1</w:t>
            </w:r>
          </w:p>
        </w:tc>
      </w:tr>
      <w:tr w:rsidR="00140BFE" w:rsidRPr="002660D9" w14:paraId="14BFEE5D" w14:textId="77777777" w:rsidTr="001624D1">
        <w:tc>
          <w:tcPr>
            <w:tcW w:w="2830" w:type="dxa"/>
            <w:vMerge/>
          </w:tcPr>
          <w:p w14:paraId="1D0C1EF3" w14:textId="77777777" w:rsidR="00140BFE" w:rsidRPr="002660D9" w:rsidRDefault="00140BFE" w:rsidP="00B13BA1">
            <w:pPr>
              <w:spacing w:before="60" w:after="60"/>
              <w:jc w:val="center"/>
              <w:rPr>
                <w:sz w:val="20"/>
                <w:szCs w:val="20"/>
              </w:rPr>
            </w:pPr>
          </w:p>
        </w:tc>
        <w:tc>
          <w:tcPr>
            <w:tcW w:w="2832" w:type="dxa"/>
          </w:tcPr>
          <w:p w14:paraId="750C1DD3" w14:textId="6A205545" w:rsidR="00140BFE" w:rsidRPr="002660D9" w:rsidRDefault="00140BFE" w:rsidP="00B13BA1">
            <w:pPr>
              <w:spacing w:before="60" w:after="60"/>
              <w:jc w:val="center"/>
              <w:rPr>
                <w:sz w:val="20"/>
                <w:szCs w:val="20"/>
              </w:rPr>
            </w:pPr>
            <w:r w:rsidRPr="002660D9">
              <w:rPr>
                <w:sz w:val="20"/>
                <w:szCs w:val="20"/>
              </w:rPr>
              <w:t>Artenara</w:t>
            </w:r>
          </w:p>
        </w:tc>
        <w:tc>
          <w:tcPr>
            <w:tcW w:w="2832" w:type="dxa"/>
          </w:tcPr>
          <w:p w14:paraId="6CE127C7" w14:textId="7D3613AE" w:rsidR="00140BFE" w:rsidRPr="002660D9" w:rsidRDefault="00140BFE" w:rsidP="00B13BA1">
            <w:pPr>
              <w:spacing w:before="60" w:after="60"/>
              <w:jc w:val="center"/>
              <w:rPr>
                <w:sz w:val="20"/>
                <w:szCs w:val="20"/>
              </w:rPr>
            </w:pPr>
            <w:r w:rsidRPr="002660D9">
              <w:rPr>
                <w:sz w:val="20"/>
                <w:szCs w:val="20"/>
              </w:rPr>
              <w:t>1</w:t>
            </w:r>
          </w:p>
        </w:tc>
      </w:tr>
      <w:tr w:rsidR="00140BFE" w:rsidRPr="002660D9" w14:paraId="16903FCC" w14:textId="77777777" w:rsidTr="001624D1">
        <w:tc>
          <w:tcPr>
            <w:tcW w:w="2830" w:type="dxa"/>
            <w:vMerge/>
          </w:tcPr>
          <w:p w14:paraId="69448327" w14:textId="77777777" w:rsidR="00140BFE" w:rsidRPr="002660D9" w:rsidRDefault="00140BFE" w:rsidP="00B13BA1">
            <w:pPr>
              <w:spacing w:before="60" w:after="60"/>
              <w:jc w:val="center"/>
              <w:rPr>
                <w:sz w:val="20"/>
                <w:szCs w:val="20"/>
              </w:rPr>
            </w:pPr>
          </w:p>
        </w:tc>
        <w:tc>
          <w:tcPr>
            <w:tcW w:w="2832" w:type="dxa"/>
          </w:tcPr>
          <w:p w14:paraId="046857D9" w14:textId="75742130" w:rsidR="00140BFE" w:rsidRPr="002660D9" w:rsidRDefault="00140BFE" w:rsidP="00B13BA1">
            <w:pPr>
              <w:spacing w:before="60" w:after="60"/>
              <w:jc w:val="center"/>
              <w:rPr>
                <w:sz w:val="20"/>
                <w:szCs w:val="20"/>
              </w:rPr>
            </w:pPr>
            <w:r w:rsidRPr="002660D9">
              <w:rPr>
                <w:sz w:val="20"/>
                <w:szCs w:val="20"/>
              </w:rPr>
              <w:t>Gáldar</w:t>
            </w:r>
          </w:p>
        </w:tc>
        <w:tc>
          <w:tcPr>
            <w:tcW w:w="2832" w:type="dxa"/>
          </w:tcPr>
          <w:p w14:paraId="31FEC9CB" w14:textId="12B4A831" w:rsidR="00140BFE" w:rsidRPr="002660D9" w:rsidRDefault="00140BFE" w:rsidP="00B13BA1">
            <w:pPr>
              <w:spacing w:before="60" w:after="60"/>
              <w:jc w:val="center"/>
              <w:rPr>
                <w:sz w:val="20"/>
                <w:szCs w:val="20"/>
              </w:rPr>
            </w:pPr>
            <w:r w:rsidRPr="002660D9">
              <w:rPr>
                <w:sz w:val="20"/>
                <w:szCs w:val="20"/>
              </w:rPr>
              <w:t>1</w:t>
            </w:r>
          </w:p>
        </w:tc>
      </w:tr>
      <w:tr w:rsidR="00140BFE" w:rsidRPr="002660D9" w14:paraId="5C30B970" w14:textId="77777777" w:rsidTr="001624D1">
        <w:tc>
          <w:tcPr>
            <w:tcW w:w="2830" w:type="dxa"/>
            <w:vMerge/>
          </w:tcPr>
          <w:p w14:paraId="1171E81A" w14:textId="77777777" w:rsidR="00140BFE" w:rsidRPr="002660D9" w:rsidRDefault="00140BFE" w:rsidP="00B13BA1">
            <w:pPr>
              <w:spacing w:before="60" w:after="60"/>
              <w:jc w:val="center"/>
              <w:rPr>
                <w:sz w:val="20"/>
                <w:szCs w:val="20"/>
              </w:rPr>
            </w:pPr>
          </w:p>
        </w:tc>
        <w:tc>
          <w:tcPr>
            <w:tcW w:w="2832" w:type="dxa"/>
          </w:tcPr>
          <w:p w14:paraId="59E1E2CB" w14:textId="032A2893" w:rsidR="00140BFE" w:rsidRPr="002660D9" w:rsidRDefault="00140BFE" w:rsidP="00B13BA1">
            <w:pPr>
              <w:spacing w:before="60" w:after="60"/>
              <w:jc w:val="center"/>
              <w:rPr>
                <w:sz w:val="20"/>
                <w:szCs w:val="20"/>
              </w:rPr>
            </w:pPr>
            <w:r w:rsidRPr="002660D9">
              <w:rPr>
                <w:sz w:val="20"/>
                <w:szCs w:val="20"/>
              </w:rPr>
              <w:t>Tejeda</w:t>
            </w:r>
          </w:p>
        </w:tc>
        <w:tc>
          <w:tcPr>
            <w:tcW w:w="2832" w:type="dxa"/>
          </w:tcPr>
          <w:p w14:paraId="49C66C2C" w14:textId="37A52962" w:rsidR="00140BFE" w:rsidRPr="002660D9" w:rsidRDefault="00140BFE" w:rsidP="00B13BA1">
            <w:pPr>
              <w:spacing w:before="60" w:after="60"/>
              <w:jc w:val="center"/>
              <w:rPr>
                <w:sz w:val="20"/>
                <w:szCs w:val="20"/>
              </w:rPr>
            </w:pPr>
            <w:r w:rsidRPr="002660D9">
              <w:rPr>
                <w:sz w:val="20"/>
                <w:szCs w:val="20"/>
              </w:rPr>
              <w:t>1</w:t>
            </w:r>
          </w:p>
        </w:tc>
      </w:tr>
      <w:tr w:rsidR="00140BFE" w:rsidRPr="002660D9" w14:paraId="37CFFED3" w14:textId="77777777" w:rsidTr="001624D1">
        <w:tc>
          <w:tcPr>
            <w:tcW w:w="2830" w:type="dxa"/>
            <w:vMerge/>
          </w:tcPr>
          <w:p w14:paraId="4F458ABA" w14:textId="77777777" w:rsidR="00140BFE" w:rsidRPr="002660D9" w:rsidRDefault="00140BFE" w:rsidP="00B13BA1">
            <w:pPr>
              <w:spacing w:before="60" w:after="60"/>
              <w:jc w:val="center"/>
              <w:rPr>
                <w:sz w:val="20"/>
                <w:szCs w:val="20"/>
              </w:rPr>
            </w:pPr>
          </w:p>
        </w:tc>
        <w:tc>
          <w:tcPr>
            <w:tcW w:w="2832" w:type="dxa"/>
          </w:tcPr>
          <w:p w14:paraId="39E7EC32" w14:textId="496935D6" w:rsidR="00140BFE" w:rsidRPr="002660D9" w:rsidRDefault="00140BFE" w:rsidP="00B13BA1">
            <w:pPr>
              <w:spacing w:before="60" w:after="60"/>
              <w:jc w:val="center"/>
              <w:rPr>
                <w:sz w:val="20"/>
                <w:szCs w:val="20"/>
              </w:rPr>
            </w:pPr>
            <w:r w:rsidRPr="002660D9">
              <w:rPr>
                <w:sz w:val="20"/>
                <w:szCs w:val="20"/>
              </w:rPr>
              <w:t>Santa M</w:t>
            </w:r>
            <w:r w:rsidR="00DE77F8" w:rsidRPr="002660D9">
              <w:rPr>
                <w:sz w:val="20"/>
                <w:szCs w:val="20"/>
              </w:rPr>
              <w:t>ª</w:t>
            </w:r>
            <w:r w:rsidRPr="002660D9">
              <w:rPr>
                <w:sz w:val="20"/>
                <w:szCs w:val="20"/>
              </w:rPr>
              <w:t xml:space="preserve"> de Guía</w:t>
            </w:r>
          </w:p>
        </w:tc>
        <w:tc>
          <w:tcPr>
            <w:tcW w:w="2832" w:type="dxa"/>
          </w:tcPr>
          <w:p w14:paraId="115CFFDA" w14:textId="56315650" w:rsidR="00140BFE" w:rsidRPr="002660D9" w:rsidRDefault="00140BFE" w:rsidP="00B13BA1">
            <w:pPr>
              <w:spacing w:before="60" w:after="60"/>
              <w:jc w:val="center"/>
              <w:rPr>
                <w:sz w:val="20"/>
                <w:szCs w:val="20"/>
              </w:rPr>
            </w:pPr>
            <w:r w:rsidRPr="002660D9">
              <w:rPr>
                <w:sz w:val="20"/>
                <w:szCs w:val="20"/>
              </w:rPr>
              <w:t>1</w:t>
            </w:r>
          </w:p>
        </w:tc>
      </w:tr>
      <w:tr w:rsidR="00140BFE" w:rsidRPr="002660D9" w14:paraId="4D524E2F" w14:textId="77777777" w:rsidTr="001624D1">
        <w:tc>
          <w:tcPr>
            <w:tcW w:w="2830" w:type="dxa"/>
            <w:vMerge/>
          </w:tcPr>
          <w:p w14:paraId="6B40FB36" w14:textId="77777777" w:rsidR="00140BFE" w:rsidRPr="002660D9" w:rsidRDefault="00140BFE" w:rsidP="00B13BA1">
            <w:pPr>
              <w:spacing w:before="60" w:after="60"/>
              <w:jc w:val="center"/>
              <w:rPr>
                <w:sz w:val="20"/>
                <w:szCs w:val="20"/>
              </w:rPr>
            </w:pPr>
          </w:p>
        </w:tc>
        <w:tc>
          <w:tcPr>
            <w:tcW w:w="2832" w:type="dxa"/>
          </w:tcPr>
          <w:p w14:paraId="36F238BC" w14:textId="481C7084" w:rsidR="00140BFE" w:rsidRPr="002660D9" w:rsidRDefault="00140BFE" w:rsidP="00B13BA1">
            <w:pPr>
              <w:spacing w:before="60" w:after="60"/>
              <w:jc w:val="center"/>
              <w:rPr>
                <w:sz w:val="20"/>
                <w:szCs w:val="20"/>
              </w:rPr>
            </w:pPr>
            <w:r w:rsidRPr="002660D9">
              <w:rPr>
                <w:sz w:val="20"/>
                <w:szCs w:val="20"/>
              </w:rPr>
              <w:t>San Bartolomé de Tirajana</w:t>
            </w:r>
          </w:p>
        </w:tc>
        <w:tc>
          <w:tcPr>
            <w:tcW w:w="2832" w:type="dxa"/>
          </w:tcPr>
          <w:p w14:paraId="0577505A" w14:textId="3DC9205E" w:rsidR="00140BFE" w:rsidRPr="002660D9" w:rsidRDefault="00140BFE" w:rsidP="00B13BA1">
            <w:pPr>
              <w:spacing w:before="60" w:after="60"/>
              <w:jc w:val="center"/>
              <w:rPr>
                <w:sz w:val="20"/>
                <w:szCs w:val="20"/>
              </w:rPr>
            </w:pPr>
            <w:r w:rsidRPr="002660D9">
              <w:rPr>
                <w:sz w:val="20"/>
                <w:szCs w:val="20"/>
              </w:rPr>
              <w:t>1</w:t>
            </w:r>
          </w:p>
        </w:tc>
      </w:tr>
      <w:tr w:rsidR="002937F3" w:rsidRPr="002660D9" w14:paraId="443E4581" w14:textId="77777777" w:rsidTr="00F0590D">
        <w:tc>
          <w:tcPr>
            <w:tcW w:w="5662" w:type="dxa"/>
            <w:gridSpan w:val="2"/>
          </w:tcPr>
          <w:p w14:paraId="3F22D084" w14:textId="0FEE4E6B" w:rsidR="002937F3" w:rsidRPr="002660D9" w:rsidRDefault="002937F3" w:rsidP="00B13BA1">
            <w:pPr>
              <w:spacing w:before="60" w:after="60"/>
              <w:jc w:val="center"/>
              <w:rPr>
                <w:b/>
                <w:bCs/>
                <w:sz w:val="20"/>
                <w:szCs w:val="20"/>
              </w:rPr>
            </w:pPr>
            <w:r w:rsidRPr="002660D9">
              <w:rPr>
                <w:b/>
                <w:bCs/>
                <w:sz w:val="20"/>
                <w:szCs w:val="20"/>
              </w:rPr>
              <w:t>Total de dispositivos</w:t>
            </w:r>
          </w:p>
        </w:tc>
        <w:tc>
          <w:tcPr>
            <w:tcW w:w="2832" w:type="dxa"/>
          </w:tcPr>
          <w:p w14:paraId="35A634A4" w14:textId="5092CA84" w:rsidR="002937F3" w:rsidRPr="002660D9" w:rsidRDefault="00FE6CE5" w:rsidP="00B13BA1">
            <w:pPr>
              <w:spacing w:before="60" w:after="60"/>
              <w:jc w:val="center"/>
              <w:rPr>
                <w:b/>
                <w:bCs/>
                <w:sz w:val="20"/>
                <w:szCs w:val="20"/>
              </w:rPr>
            </w:pPr>
            <w:r w:rsidRPr="002660D9">
              <w:rPr>
                <w:b/>
                <w:bCs/>
                <w:sz w:val="20"/>
                <w:szCs w:val="20"/>
              </w:rPr>
              <w:t>8</w:t>
            </w:r>
          </w:p>
        </w:tc>
      </w:tr>
    </w:tbl>
    <w:p w14:paraId="27C5F203" w14:textId="77777777" w:rsidR="00331653" w:rsidRPr="002660D9" w:rsidRDefault="00331653" w:rsidP="00B13BA1"/>
    <w:p w14:paraId="6962606D" w14:textId="77777777" w:rsidR="002F369F" w:rsidRPr="002660D9" w:rsidRDefault="002F369F" w:rsidP="00B13BA1"/>
    <w:p w14:paraId="4A337D53" w14:textId="77777777" w:rsidR="002F369F" w:rsidRPr="002660D9" w:rsidRDefault="002F369F" w:rsidP="00B13BA1"/>
    <w:p w14:paraId="3B0BA1AC" w14:textId="77777777" w:rsidR="002F369F" w:rsidRPr="002660D9" w:rsidRDefault="002F369F" w:rsidP="00B13BA1"/>
    <w:tbl>
      <w:tblPr>
        <w:tblStyle w:val="Tablaconcuadrcula"/>
        <w:tblW w:w="8494" w:type="dxa"/>
        <w:tblLook w:val="04A0" w:firstRow="1" w:lastRow="0" w:firstColumn="1" w:lastColumn="0" w:noHBand="0" w:noVBand="1"/>
      </w:tblPr>
      <w:tblGrid>
        <w:gridCol w:w="2830"/>
        <w:gridCol w:w="2832"/>
        <w:gridCol w:w="2832"/>
      </w:tblGrid>
      <w:tr w:rsidR="00AA3E4B" w:rsidRPr="002660D9" w14:paraId="3C47F9BF" w14:textId="77777777" w:rsidTr="001624D1">
        <w:trPr>
          <w:tblHeader/>
        </w:trPr>
        <w:tc>
          <w:tcPr>
            <w:tcW w:w="2830" w:type="dxa"/>
          </w:tcPr>
          <w:p w14:paraId="65D80939" w14:textId="3C31B9F0" w:rsidR="00AA3E4B" w:rsidRPr="002660D9" w:rsidRDefault="00AA3E4B" w:rsidP="00B13BA1">
            <w:pPr>
              <w:spacing w:before="60" w:after="60"/>
              <w:jc w:val="center"/>
              <w:rPr>
                <w:b/>
                <w:bCs/>
                <w:sz w:val="20"/>
                <w:szCs w:val="20"/>
              </w:rPr>
            </w:pPr>
            <w:r w:rsidRPr="002660D9">
              <w:rPr>
                <w:b/>
                <w:bCs/>
                <w:sz w:val="20"/>
                <w:szCs w:val="20"/>
              </w:rPr>
              <w:br w:type="page"/>
              <w:t>Tipo de Equipamiento</w:t>
            </w:r>
          </w:p>
        </w:tc>
        <w:tc>
          <w:tcPr>
            <w:tcW w:w="2832" w:type="dxa"/>
          </w:tcPr>
          <w:p w14:paraId="2BE6C39F" w14:textId="77777777" w:rsidR="00AA3E4B" w:rsidRPr="002660D9" w:rsidRDefault="00AA3E4B" w:rsidP="00B13BA1">
            <w:pPr>
              <w:spacing w:before="60" w:after="60"/>
              <w:jc w:val="center"/>
              <w:rPr>
                <w:b/>
                <w:bCs/>
                <w:sz w:val="20"/>
                <w:szCs w:val="20"/>
              </w:rPr>
            </w:pPr>
            <w:r w:rsidRPr="002660D9">
              <w:rPr>
                <w:b/>
                <w:bCs/>
                <w:sz w:val="20"/>
                <w:szCs w:val="20"/>
              </w:rPr>
              <w:t>Municipio</w:t>
            </w:r>
          </w:p>
        </w:tc>
        <w:tc>
          <w:tcPr>
            <w:tcW w:w="2832" w:type="dxa"/>
          </w:tcPr>
          <w:p w14:paraId="4EEB8486" w14:textId="77777777" w:rsidR="00AA3E4B" w:rsidRPr="002660D9" w:rsidRDefault="00AA3E4B" w:rsidP="00B13BA1">
            <w:pPr>
              <w:spacing w:before="60" w:after="60"/>
              <w:jc w:val="center"/>
              <w:rPr>
                <w:b/>
                <w:bCs/>
                <w:sz w:val="20"/>
                <w:szCs w:val="20"/>
              </w:rPr>
            </w:pPr>
            <w:r w:rsidRPr="002660D9">
              <w:rPr>
                <w:b/>
                <w:bCs/>
                <w:sz w:val="20"/>
                <w:szCs w:val="20"/>
              </w:rPr>
              <w:t>Unidades</w:t>
            </w:r>
          </w:p>
        </w:tc>
      </w:tr>
      <w:tr w:rsidR="00AA3E4B" w:rsidRPr="002660D9" w14:paraId="166DF9B9" w14:textId="77777777" w:rsidTr="00AA3E4B">
        <w:tc>
          <w:tcPr>
            <w:tcW w:w="2830" w:type="dxa"/>
            <w:vMerge w:val="restart"/>
            <w:vAlign w:val="center"/>
          </w:tcPr>
          <w:p w14:paraId="3E962B8E" w14:textId="2759F7C8" w:rsidR="00AA3E4B" w:rsidRPr="00CE3EE6" w:rsidRDefault="00AA3E4B" w:rsidP="00B13BA1">
            <w:pPr>
              <w:spacing w:before="60" w:after="60"/>
              <w:jc w:val="center"/>
              <w:rPr>
                <w:sz w:val="20"/>
                <w:szCs w:val="20"/>
                <w:lang w:val="pt-PT"/>
              </w:rPr>
            </w:pPr>
            <w:r w:rsidRPr="00CE3EE6">
              <w:rPr>
                <w:sz w:val="20"/>
                <w:szCs w:val="20"/>
                <w:lang w:val="pt-PT"/>
              </w:rPr>
              <w:t xml:space="preserve">Tótem/MUPI interactivo para </w:t>
            </w:r>
            <w:r w:rsidR="00F13D2B" w:rsidRPr="00CE3EE6">
              <w:rPr>
                <w:sz w:val="20"/>
                <w:szCs w:val="20"/>
                <w:lang w:val="pt-PT"/>
              </w:rPr>
              <w:t xml:space="preserve">uso </w:t>
            </w:r>
            <w:r w:rsidRPr="00CE3EE6">
              <w:rPr>
                <w:sz w:val="20"/>
                <w:szCs w:val="20"/>
                <w:lang w:val="pt-PT"/>
              </w:rPr>
              <w:t>interior</w:t>
            </w:r>
          </w:p>
        </w:tc>
        <w:tc>
          <w:tcPr>
            <w:tcW w:w="2832" w:type="dxa"/>
          </w:tcPr>
          <w:p w14:paraId="2211BD81" w14:textId="77777777" w:rsidR="00AA3E4B" w:rsidRPr="002660D9" w:rsidRDefault="00AA3E4B" w:rsidP="00B13BA1">
            <w:pPr>
              <w:spacing w:before="60" w:after="60"/>
              <w:jc w:val="center"/>
              <w:rPr>
                <w:sz w:val="20"/>
                <w:szCs w:val="20"/>
              </w:rPr>
            </w:pPr>
            <w:r w:rsidRPr="002660D9">
              <w:rPr>
                <w:sz w:val="20"/>
                <w:szCs w:val="20"/>
              </w:rPr>
              <w:t>Artenara</w:t>
            </w:r>
          </w:p>
        </w:tc>
        <w:tc>
          <w:tcPr>
            <w:tcW w:w="2832" w:type="dxa"/>
            <w:vAlign w:val="center"/>
          </w:tcPr>
          <w:p w14:paraId="1D9FCC51" w14:textId="12A2C78A" w:rsidR="00AA3E4B" w:rsidRPr="002660D9" w:rsidRDefault="0052623D" w:rsidP="00B13BA1">
            <w:pPr>
              <w:spacing w:before="60" w:after="60"/>
              <w:jc w:val="center"/>
              <w:rPr>
                <w:sz w:val="20"/>
                <w:szCs w:val="20"/>
              </w:rPr>
            </w:pPr>
            <w:r w:rsidRPr="002660D9">
              <w:rPr>
                <w:sz w:val="20"/>
                <w:szCs w:val="20"/>
              </w:rPr>
              <w:t>1</w:t>
            </w:r>
          </w:p>
        </w:tc>
      </w:tr>
      <w:tr w:rsidR="0052623D" w:rsidRPr="002660D9" w14:paraId="64A00679" w14:textId="77777777" w:rsidTr="001624D1">
        <w:tc>
          <w:tcPr>
            <w:tcW w:w="2830" w:type="dxa"/>
            <w:vMerge/>
          </w:tcPr>
          <w:p w14:paraId="5BE34158" w14:textId="77777777" w:rsidR="0052623D" w:rsidRPr="002660D9" w:rsidRDefault="0052623D" w:rsidP="00B13BA1">
            <w:pPr>
              <w:spacing w:before="60" w:after="60"/>
              <w:jc w:val="center"/>
              <w:rPr>
                <w:sz w:val="20"/>
                <w:szCs w:val="20"/>
              </w:rPr>
            </w:pPr>
          </w:p>
        </w:tc>
        <w:tc>
          <w:tcPr>
            <w:tcW w:w="2832" w:type="dxa"/>
          </w:tcPr>
          <w:p w14:paraId="384EBEDD" w14:textId="77777777" w:rsidR="0052623D" w:rsidRPr="002660D9" w:rsidRDefault="0052623D" w:rsidP="00B13BA1">
            <w:pPr>
              <w:spacing w:before="60" w:after="60"/>
              <w:jc w:val="center"/>
              <w:rPr>
                <w:sz w:val="20"/>
                <w:szCs w:val="20"/>
              </w:rPr>
            </w:pPr>
            <w:r w:rsidRPr="002660D9">
              <w:rPr>
                <w:sz w:val="20"/>
                <w:szCs w:val="20"/>
              </w:rPr>
              <w:t>Tejeda</w:t>
            </w:r>
          </w:p>
        </w:tc>
        <w:tc>
          <w:tcPr>
            <w:tcW w:w="2832" w:type="dxa"/>
          </w:tcPr>
          <w:p w14:paraId="3FFCE9BE" w14:textId="71A97FD0" w:rsidR="0052623D" w:rsidRPr="002660D9" w:rsidRDefault="0052623D" w:rsidP="00B13BA1">
            <w:pPr>
              <w:spacing w:before="60" w:after="60"/>
              <w:jc w:val="center"/>
              <w:rPr>
                <w:sz w:val="20"/>
                <w:szCs w:val="20"/>
              </w:rPr>
            </w:pPr>
            <w:r w:rsidRPr="002660D9">
              <w:rPr>
                <w:sz w:val="20"/>
                <w:szCs w:val="20"/>
              </w:rPr>
              <w:t>1</w:t>
            </w:r>
          </w:p>
        </w:tc>
      </w:tr>
      <w:tr w:rsidR="0052623D" w:rsidRPr="002660D9" w14:paraId="524BA214" w14:textId="77777777" w:rsidTr="001624D1">
        <w:tc>
          <w:tcPr>
            <w:tcW w:w="2830" w:type="dxa"/>
            <w:vMerge/>
          </w:tcPr>
          <w:p w14:paraId="6A2531BC" w14:textId="77777777" w:rsidR="0052623D" w:rsidRPr="002660D9" w:rsidRDefault="0052623D" w:rsidP="00B13BA1">
            <w:pPr>
              <w:spacing w:before="60" w:after="60"/>
              <w:jc w:val="center"/>
              <w:rPr>
                <w:sz w:val="20"/>
                <w:szCs w:val="20"/>
              </w:rPr>
            </w:pPr>
          </w:p>
        </w:tc>
        <w:tc>
          <w:tcPr>
            <w:tcW w:w="2832" w:type="dxa"/>
          </w:tcPr>
          <w:p w14:paraId="2FF1FB13" w14:textId="445CB960" w:rsidR="0052623D" w:rsidRPr="002660D9" w:rsidRDefault="0052623D" w:rsidP="00B13BA1">
            <w:pPr>
              <w:spacing w:before="60" w:after="60"/>
              <w:jc w:val="center"/>
              <w:rPr>
                <w:sz w:val="20"/>
                <w:szCs w:val="20"/>
              </w:rPr>
            </w:pPr>
            <w:r w:rsidRPr="002660D9">
              <w:rPr>
                <w:sz w:val="20"/>
                <w:szCs w:val="20"/>
              </w:rPr>
              <w:t xml:space="preserve">La Aldea de San </w:t>
            </w:r>
            <w:r w:rsidR="00F13D2B" w:rsidRPr="002660D9">
              <w:rPr>
                <w:sz w:val="20"/>
                <w:szCs w:val="20"/>
              </w:rPr>
              <w:t>Nicolás</w:t>
            </w:r>
          </w:p>
        </w:tc>
        <w:tc>
          <w:tcPr>
            <w:tcW w:w="2832" w:type="dxa"/>
          </w:tcPr>
          <w:p w14:paraId="7139D274" w14:textId="0E993FDB" w:rsidR="0052623D" w:rsidRPr="002660D9" w:rsidRDefault="0052623D" w:rsidP="00B13BA1">
            <w:pPr>
              <w:spacing w:before="60" w:after="60"/>
              <w:jc w:val="center"/>
              <w:rPr>
                <w:sz w:val="20"/>
                <w:szCs w:val="20"/>
              </w:rPr>
            </w:pPr>
            <w:r w:rsidRPr="002660D9">
              <w:rPr>
                <w:sz w:val="20"/>
                <w:szCs w:val="20"/>
              </w:rPr>
              <w:t>1</w:t>
            </w:r>
          </w:p>
        </w:tc>
      </w:tr>
      <w:tr w:rsidR="0052623D" w:rsidRPr="002660D9" w14:paraId="11ED6D8B" w14:textId="77777777" w:rsidTr="001624D1">
        <w:tc>
          <w:tcPr>
            <w:tcW w:w="2830" w:type="dxa"/>
            <w:vMerge/>
          </w:tcPr>
          <w:p w14:paraId="5D11544A" w14:textId="77777777" w:rsidR="0052623D" w:rsidRPr="002660D9" w:rsidRDefault="0052623D" w:rsidP="00B13BA1">
            <w:pPr>
              <w:spacing w:before="60" w:after="60"/>
              <w:jc w:val="center"/>
              <w:rPr>
                <w:sz w:val="20"/>
                <w:szCs w:val="20"/>
              </w:rPr>
            </w:pPr>
          </w:p>
        </w:tc>
        <w:tc>
          <w:tcPr>
            <w:tcW w:w="2832" w:type="dxa"/>
          </w:tcPr>
          <w:p w14:paraId="7CDB87AD" w14:textId="791A3FAC" w:rsidR="0052623D" w:rsidRPr="002660D9" w:rsidRDefault="0027455F" w:rsidP="00B13BA1">
            <w:pPr>
              <w:spacing w:before="60" w:after="60"/>
              <w:jc w:val="center"/>
              <w:rPr>
                <w:sz w:val="20"/>
                <w:szCs w:val="20"/>
              </w:rPr>
            </w:pPr>
            <w:r w:rsidRPr="002660D9">
              <w:rPr>
                <w:sz w:val="20"/>
                <w:szCs w:val="20"/>
              </w:rPr>
              <w:t>Gáldar</w:t>
            </w:r>
          </w:p>
        </w:tc>
        <w:tc>
          <w:tcPr>
            <w:tcW w:w="2832" w:type="dxa"/>
          </w:tcPr>
          <w:p w14:paraId="0CF0EE2A" w14:textId="2833809D" w:rsidR="0052623D" w:rsidRPr="002660D9" w:rsidRDefault="0052623D" w:rsidP="00B13BA1">
            <w:pPr>
              <w:spacing w:before="60" w:after="60"/>
              <w:jc w:val="center"/>
              <w:rPr>
                <w:sz w:val="20"/>
                <w:szCs w:val="20"/>
              </w:rPr>
            </w:pPr>
            <w:r w:rsidRPr="002660D9">
              <w:rPr>
                <w:sz w:val="20"/>
                <w:szCs w:val="20"/>
              </w:rPr>
              <w:t>1</w:t>
            </w:r>
          </w:p>
        </w:tc>
      </w:tr>
      <w:tr w:rsidR="00917656" w:rsidRPr="002660D9" w14:paraId="24D80BED" w14:textId="77777777" w:rsidTr="00446510">
        <w:tc>
          <w:tcPr>
            <w:tcW w:w="5662" w:type="dxa"/>
            <w:gridSpan w:val="2"/>
          </w:tcPr>
          <w:p w14:paraId="177D9AA7" w14:textId="42D4D810" w:rsidR="00917656" w:rsidRPr="002660D9" w:rsidRDefault="00917656" w:rsidP="00B13BA1">
            <w:pPr>
              <w:spacing w:before="60" w:after="60"/>
              <w:jc w:val="center"/>
              <w:rPr>
                <w:b/>
                <w:bCs/>
                <w:sz w:val="20"/>
                <w:szCs w:val="20"/>
              </w:rPr>
            </w:pPr>
            <w:r w:rsidRPr="002660D9">
              <w:rPr>
                <w:b/>
                <w:bCs/>
                <w:sz w:val="20"/>
                <w:szCs w:val="20"/>
              </w:rPr>
              <w:t>Total de dispositivos</w:t>
            </w:r>
          </w:p>
        </w:tc>
        <w:tc>
          <w:tcPr>
            <w:tcW w:w="2832" w:type="dxa"/>
          </w:tcPr>
          <w:p w14:paraId="48A2B3C9" w14:textId="753A7AEE" w:rsidR="00917656" w:rsidRPr="002660D9" w:rsidRDefault="00917656" w:rsidP="00B13BA1">
            <w:pPr>
              <w:spacing w:before="60" w:after="60"/>
              <w:jc w:val="center"/>
              <w:rPr>
                <w:b/>
                <w:bCs/>
                <w:sz w:val="20"/>
                <w:szCs w:val="20"/>
              </w:rPr>
            </w:pPr>
            <w:r w:rsidRPr="002660D9">
              <w:rPr>
                <w:b/>
                <w:bCs/>
                <w:sz w:val="20"/>
                <w:szCs w:val="20"/>
              </w:rPr>
              <w:t>4</w:t>
            </w:r>
          </w:p>
        </w:tc>
      </w:tr>
    </w:tbl>
    <w:p w14:paraId="50E64CFE" w14:textId="77777777" w:rsidR="00F13D2B" w:rsidRPr="002660D9" w:rsidRDefault="00F13D2B" w:rsidP="00B13BA1"/>
    <w:tbl>
      <w:tblPr>
        <w:tblStyle w:val="Tablaconcuadrcula"/>
        <w:tblW w:w="8494" w:type="dxa"/>
        <w:tblLook w:val="04A0" w:firstRow="1" w:lastRow="0" w:firstColumn="1" w:lastColumn="0" w:noHBand="0" w:noVBand="1"/>
      </w:tblPr>
      <w:tblGrid>
        <w:gridCol w:w="2830"/>
        <w:gridCol w:w="2832"/>
        <w:gridCol w:w="2832"/>
      </w:tblGrid>
      <w:tr w:rsidR="00F13D2B" w:rsidRPr="002660D9" w14:paraId="4CAC303E" w14:textId="77777777" w:rsidTr="00B930C1">
        <w:trPr>
          <w:tblHeader/>
        </w:trPr>
        <w:tc>
          <w:tcPr>
            <w:tcW w:w="2830" w:type="dxa"/>
          </w:tcPr>
          <w:p w14:paraId="21AC5B77" w14:textId="77777777" w:rsidR="00F13D2B" w:rsidRPr="002660D9" w:rsidRDefault="00F13D2B" w:rsidP="00B13BA1">
            <w:pPr>
              <w:spacing w:before="60" w:after="60"/>
              <w:jc w:val="center"/>
              <w:rPr>
                <w:b/>
                <w:bCs/>
                <w:sz w:val="20"/>
                <w:szCs w:val="20"/>
              </w:rPr>
            </w:pPr>
            <w:r w:rsidRPr="002660D9">
              <w:rPr>
                <w:b/>
                <w:bCs/>
                <w:sz w:val="20"/>
                <w:szCs w:val="20"/>
              </w:rPr>
              <w:br w:type="page"/>
              <w:t>Tipo de Equipamiento</w:t>
            </w:r>
          </w:p>
        </w:tc>
        <w:tc>
          <w:tcPr>
            <w:tcW w:w="2832" w:type="dxa"/>
          </w:tcPr>
          <w:p w14:paraId="6C3DA8B6" w14:textId="77777777" w:rsidR="00F13D2B" w:rsidRPr="002660D9" w:rsidRDefault="00F13D2B" w:rsidP="00B13BA1">
            <w:pPr>
              <w:spacing w:before="60" w:after="60"/>
              <w:jc w:val="center"/>
              <w:rPr>
                <w:b/>
                <w:bCs/>
                <w:sz w:val="20"/>
                <w:szCs w:val="20"/>
              </w:rPr>
            </w:pPr>
            <w:r w:rsidRPr="002660D9">
              <w:rPr>
                <w:b/>
                <w:bCs/>
                <w:sz w:val="20"/>
                <w:szCs w:val="20"/>
              </w:rPr>
              <w:t>Municipio</w:t>
            </w:r>
          </w:p>
        </w:tc>
        <w:tc>
          <w:tcPr>
            <w:tcW w:w="2832" w:type="dxa"/>
          </w:tcPr>
          <w:p w14:paraId="147E4F12" w14:textId="77777777" w:rsidR="00F13D2B" w:rsidRPr="002660D9" w:rsidRDefault="00F13D2B" w:rsidP="00B13BA1">
            <w:pPr>
              <w:spacing w:before="60" w:after="60"/>
              <w:jc w:val="center"/>
              <w:rPr>
                <w:b/>
                <w:bCs/>
                <w:sz w:val="20"/>
                <w:szCs w:val="20"/>
              </w:rPr>
            </w:pPr>
            <w:r w:rsidRPr="002660D9">
              <w:rPr>
                <w:b/>
                <w:bCs/>
                <w:sz w:val="20"/>
                <w:szCs w:val="20"/>
              </w:rPr>
              <w:t>Unidades</w:t>
            </w:r>
          </w:p>
        </w:tc>
      </w:tr>
      <w:tr w:rsidR="00F13D2B" w:rsidRPr="002660D9" w14:paraId="002A235B" w14:textId="77777777" w:rsidTr="00B930C1">
        <w:tc>
          <w:tcPr>
            <w:tcW w:w="2830" w:type="dxa"/>
            <w:vMerge w:val="restart"/>
            <w:vAlign w:val="center"/>
          </w:tcPr>
          <w:p w14:paraId="04C3980A" w14:textId="4EE6F5D7" w:rsidR="00F13D2B" w:rsidRPr="00CE3EE6" w:rsidRDefault="00F13D2B" w:rsidP="00B13BA1">
            <w:pPr>
              <w:spacing w:before="60" w:after="60"/>
              <w:jc w:val="center"/>
              <w:rPr>
                <w:sz w:val="20"/>
                <w:szCs w:val="20"/>
                <w:lang w:val="pt-PT"/>
              </w:rPr>
            </w:pPr>
            <w:r w:rsidRPr="00CE3EE6">
              <w:rPr>
                <w:sz w:val="20"/>
                <w:szCs w:val="20"/>
                <w:lang w:val="pt-PT"/>
              </w:rPr>
              <w:t>Tótem/MUPI no interactivo para uso exterior</w:t>
            </w:r>
          </w:p>
        </w:tc>
        <w:tc>
          <w:tcPr>
            <w:tcW w:w="2832" w:type="dxa"/>
          </w:tcPr>
          <w:p w14:paraId="5EAC5F1E" w14:textId="77777777" w:rsidR="00F13D2B" w:rsidRPr="002660D9" w:rsidRDefault="00F13D2B" w:rsidP="00B13BA1">
            <w:pPr>
              <w:spacing w:before="60" w:after="60"/>
              <w:jc w:val="center"/>
              <w:rPr>
                <w:sz w:val="20"/>
                <w:szCs w:val="20"/>
              </w:rPr>
            </w:pPr>
            <w:r w:rsidRPr="002660D9">
              <w:rPr>
                <w:sz w:val="20"/>
                <w:szCs w:val="20"/>
              </w:rPr>
              <w:t>Agaete</w:t>
            </w:r>
          </w:p>
        </w:tc>
        <w:tc>
          <w:tcPr>
            <w:tcW w:w="2832" w:type="dxa"/>
            <w:vAlign w:val="center"/>
          </w:tcPr>
          <w:p w14:paraId="15C9F78A"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0C6EEC4F" w14:textId="77777777" w:rsidTr="00B930C1">
        <w:tc>
          <w:tcPr>
            <w:tcW w:w="2830" w:type="dxa"/>
            <w:vMerge/>
          </w:tcPr>
          <w:p w14:paraId="6B9B12B4" w14:textId="77777777" w:rsidR="00F13D2B" w:rsidRPr="002660D9" w:rsidRDefault="00F13D2B" w:rsidP="00B13BA1">
            <w:pPr>
              <w:spacing w:before="60" w:after="60"/>
              <w:jc w:val="center"/>
              <w:rPr>
                <w:sz w:val="20"/>
                <w:szCs w:val="20"/>
              </w:rPr>
            </w:pPr>
          </w:p>
        </w:tc>
        <w:tc>
          <w:tcPr>
            <w:tcW w:w="2832" w:type="dxa"/>
          </w:tcPr>
          <w:p w14:paraId="37296985" w14:textId="77777777" w:rsidR="00F13D2B" w:rsidRPr="002660D9" w:rsidRDefault="00F13D2B" w:rsidP="00B13BA1">
            <w:pPr>
              <w:spacing w:before="60" w:after="60"/>
              <w:jc w:val="center"/>
              <w:rPr>
                <w:sz w:val="20"/>
                <w:szCs w:val="20"/>
              </w:rPr>
            </w:pPr>
            <w:r w:rsidRPr="002660D9">
              <w:rPr>
                <w:sz w:val="20"/>
                <w:szCs w:val="20"/>
              </w:rPr>
              <w:t>Vega San Mateo</w:t>
            </w:r>
          </w:p>
        </w:tc>
        <w:tc>
          <w:tcPr>
            <w:tcW w:w="2832" w:type="dxa"/>
          </w:tcPr>
          <w:p w14:paraId="4AC1EB5B"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0CA79D49" w14:textId="77777777" w:rsidTr="00B930C1">
        <w:tc>
          <w:tcPr>
            <w:tcW w:w="2830" w:type="dxa"/>
            <w:vMerge/>
          </w:tcPr>
          <w:p w14:paraId="166C5BE8" w14:textId="77777777" w:rsidR="00F13D2B" w:rsidRPr="002660D9" w:rsidRDefault="00F13D2B" w:rsidP="00B13BA1">
            <w:pPr>
              <w:spacing w:before="60" w:after="60"/>
              <w:jc w:val="center"/>
              <w:rPr>
                <w:sz w:val="20"/>
                <w:szCs w:val="20"/>
              </w:rPr>
            </w:pPr>
          </w:p>
        </w:tc>
        <w:tc>
          <w:tcPr>
            <w:tcW w:w="2832" w:type="dxa"/>
          </w:tcPr>
          <w:p w14:paraId="560E9884" w14:textId="77777777" w:rsidR="00F13D2B" w:rsidRPr="002660D9" w:rsidRDefault="00F13D2B" w:rsidP="00B13BA1">
            <w:pPr>
              <w:spacing w:before="60" w:after="60"/>
              <w:jc w:val="center"/>
              <w:rPr>
                <w:sz w:val="20"/>
                <w:szCs w:val="20"/>
              </w:rPr>
            </w:pPr>
            <w:r w:rsidRPr="002660D9">
              <w:rPr>
                <w:sz w:val="20"/>
                <w:szCs w:val="20"/>
              </w:rPr>
              <w:t>Valleseco</w:t>
            </w:r>
          </w:p>
        </w:tc>
        <w:tc>
          <w:tcPr>
            <w:tcW w:w="2832" w:type="dxa"/>
          </w:tcPr>
          <w:p w14:paraId="08FDD380"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6DBBB5CB" w14:textId="77777777" w:rsidTr="00B930C1">
        <w:tc>
          <w:tcPr>
            <w:tcW w:w="2830" w:type="dxa"/>
            <w:vMerge/>
          </w:tcPr>
          <w:p w14:paraId="1549AD73" w14:textId="77777777" w:rsidR="00F13D2B" w:rsidRPr="002660D9" w:rsidRDefault="00F13D2B" w:rsidP="00B13BA1">
            <w:pPr>
              <w:spacing w:before="60" w:after="60"/>
              <w:jc w:val="center"/>
              <w:rPr>
                <w:sz w:val="20"/>
                <w:szCs w:val="20"/>
              </w:rPr>
            </w:pPr>
          </w:p>
        </w:tc>
        <w:tc>
          <w:tcPr>
            <w:tcW w:w="2832" w:type="dxa"/>
          </w:tcPr>
          <w:p w14:paraId="468FC388" w14:textId="77777777" w:rsidR="00F13D2B" w:rsidRPr="002660D9" w:rsidRDefault="00F13D2B" w:rsidP="00B13BA1">
            <w:pPr>
              <w:spacing w:before="60" w:after="60"/>
              <w:jc w:val="center"/>
              <w:rPr>
                <w:sz w:val="20"/>
                <w:szCs w:val="20"/>
              </w:rPr>
            </w:pPr>
            <w:r w:rsidRPr="002660D9">
              <w:rPr>
                <w:sz w:val="20"/>
                <w:szCs w:val="20"/>
              </w:rPr>
              <w:t>Artenara</w:t>
            </w:r>
          </w:p>
        </w:tc>
        <w:tc>
          <w:tcPr>
            <w:tcW w:w="2832" w:type="dxa"/>
          </w:tcPr>
          <w:p w14:paraId="144D1F70"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5C8286C0" w14:textId="77777777" w:rsidTr="00B930C1">
        <w:tc>
          <w:tcPr>
            <w:tcW w:w="2830" w:type="dxa"/>
            <w:vMerge/>
          </w:tcPr>
          <w:p w14:paraId="553A3018" w14:textId="77777777" w:rsidR="00F13D2B" w:rsidRPr="002660D9" w:rsidRDefault="00F13D2B" w:rsidP="00B13BA1">
            <w:pPr>
              <w:spacing w:before="60" w:after="60"/>
              <w:jc w:val="center"/>
              <w:rPr>
                <w:sz w:val="20"/>
                <w:szCs w:val="20"/>
              </w:rPr>
            </w:pPr>
          </w:p>
        </w:tc>
        <w:tc>
          <w:tcPr>
            <w:tcW w:w="2832" w:type="dxa"/>
          </w:tcPr>
          <w:p w14:paraId="3453F298" w14:textId="77777777" w:rsidR="00F13D2B" w:rsidRPr="002660D9" w:rsidRDefault="00F13D2B" w:rsidP="00B13BA1">
            <w:pPr>
              <w:spacing w:before="60" w:after="60"/>
              <w:jc w:val="center"/>
              <w:rPr>
                <w:sz w:val="20"/>
                <w:szCs w:val="20"/>
              </w:rPr>
            </w:pPr>
            <w:r w:rsidRPr="002660D9">
              <w:rPr>
                <w:sz w:val="20"/>
                <w:szCs w:val="20"/>
              </w:rPr>
              <w:t>Gáldar</w:t>
            </w:r>
          </w:p>
        </w:tc>
        <w:tc>
          <w:tcPr>
            <w:tcW w:w="2832" w:type="dxa"/>
          </w:tcPr>
          <w:p w14:paraId="138E7DF3"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7BBBF943" w14:textId="77777777" w:rsidTr="00B930C1">
        <w:tc>
          <w:tcPr>
            <w:tcW w:w="2830" w:type="dxa"/>
            <w:vMerge/>
          </w:tcPr>
          <w:p w14:paraId="16786BCA" w14:textId="77777777" w:rsidR="00F13D2B" w:rsidRPr="002660D9" w:rsidRDefault="00F13D2B" w:rsidP="00B13BA1">
            <w:pPr>
              <w:spacing w:before="60" w:after="60"/>
              <w:jc w:val="center"/>
              <w:rPr>
                <w:sz w:val="20"/>
                <w:szCs w:val="20"/>
              </w:rPr>
            </w:pPr>
          </w:p>
        </w:tc>
        <w:tc>
          <w:tcPr>
            <w:tcW w:w="2832" w:type="dxa"/>
          </w:tcPr>
          <w:p w14:paraId="24CBD769" w14:textId="77777777" w:rsidR="00F13D2B" w:rsidRPr="002660D9" w:rsidRDefault="00F13D2B" w:rsidP="00B13BA1">
            <w:pPr>
              <w:spacing w:before="60" w:after="60"/>
              <w:jc w:val="center"/>
              <w:rPr>
                <w:sz w:val="20"/>
                <w:szCs w:val="20"/>
              </w:rPr>
            </w:pPr>
            <w:r w:rsidRPr="002660D9">
              <w:rPr>
                <w:sz w:val="20"/>
                <w:szCs w:val="20"/>
              </w:rPr>
              <w:t>Tejeda</w:t>
            </w:r>
          </w:p>
        </w:tc>
        <w:tc>
          <w:tcPr>
            <w:tcW w:w="2832" w:type="dxa"/>
            <w:vAlign w:val="center"/>
          </w:tcPr>
          <w:p w14:paraId="3B13A55F"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527D0F74" w14:textId="77777777" w:rsidTr="00B930C1">
        <w:tc>
          <w:tcPr>
            <w:tcW w:w="2830" w:type="dxa"/>
            <w:vMerge/>
          </w:tcPr>
          <w:p w14:paraId="755671AD" w14:textId="77777777" w:rsidR="00F13D2B" w:rsidRPr="002660D9" w:rsidRDefault="00F13D2B" w:rsidP="00B13BA1">
            <w:pPr>
              <w:spacing w:before="60" w:after="60"/>
              <w:jc w:val="center"/>
              <w:rPr>
                <w:sz w:val="20"/>
                <w:szCs w:val="20"/>
              </w:rPr>
            </w:pPr>
          </w:p>
        </w:tc>
        <w:tc>
          <w:tcPr>
            <w:tcW w:w="2832" w:type="dxa"/>
          </w:tcPr>
          <w:p w14:paraId="1054013F" w14:textId="77777777" w:rsidR="00F13D2B" w:rsidRPr="002660D9" w:rsidRDefault="00F13D2B" w:rsidP="00B13BA1">
            <w:pPr>
              <w:spacing w:before="60" w:after="60"/>
              <w:jc w:val="center"/>
              <w:rPr>
                <w:sz w:val="20"/>
                <w:szCs w:val="20"/>
              </w:rPr>
            </w:pPr>
            <w:r w:rsidRPr="002660D9">
              <w:rPr>
                <w:sz w:val="20"/>
                <w:szCs w:val="20"/>
              </w:rPr>
              <w:t>La Aldea de San Nicolás</w:t>
            </w:r>
          </w:p>
        </w:tc>
        <w:tc>
          <w:tcPr>
            <w:tcW w:w="2832" w:type="dxa"/>
          </w:tcPr>
          <w:p w14:paraId="01C08A0F" w14:textId="77777777" w:rsidR="00F13D2B" w:rsidRPr="002660D9" w:rsidRDefault="00F13D2B" w:rsidP="00B13BA1">
            <w:pPr>
              <w:spacing w:before="60" w:after="60"/>
              <w:jc w:val="center"/>
              <w:rPr>
                <w:sz w:val="20"/>
                <w:szCs w:val="20"/>
              </w:rPr>
            </w:pPr>
            <w:r w:rsidRPr="002660D9">
              <w:rPr>
                <w:sz w:val="20"/>
                <w:szCs w:val="20"/>
              </w:rPr>
              <w:t>1</w:t>
            </w:r>
          </w:p>
        </w:tc>
      </w:tr>
      <w:tr w:rsidR="00F13D2B" w:rsidRPr="002660D9" w14:paraId="18FE65BA" w14:textId="77777777" w:rsidTr="00B930C1">
        <w:tc>
          <w:tcPr>
            <w:tcW w:w="5662" w:type="dxa"/>
            <w:gridSpan w:val="2"/>
          </w:tcPr>
          <w:p w14:paraId="22C6C337" w14:textId="77777777" w:rsidR="00F13D2B" w:rsidRPr="002660D9" w:rsidRDefault="00F13D2B" w:rsidP="00B13BA1">
            <w:pPr>
              <w:spacing w:before="60" w:after="60"/>
              <w:jc w:val="center"/>
              <w:rPr>
                <w:b/>
                <w:bCs/>
                <w:sz w:val="20"/>
                <w:szCs w:val="20"/>
              </w:rPr>
            </w:pPr>
            <w:r w:rsidRPr="002660D9">
              <w:rPr>
                <w:b/>
                <w:bCs/>
                <w:sz w:val="20"/>
                <w:szCs w:val="20"/>
              </w:rPr>
              <w:t>Total de dispositivos</w:t>
            </w:r>
          </w:p>
        </w:tc>
        <w:tc>
          <w:tcPr>
            <w:tcW w:w="2832" w:type="dxa"/>
          </w:tcPr>
          <w:p w14:paraId="3E3BD8F1" w14:textId="77777777" w:rsidR="00F13D2B" w:rsidRPr="002660D9" w:rsidRDefault="00F13D2B" w:rsidP="00B13BA1">
            <w:pPr>
              <w:spacing w:before="60" w:after="60"/>
              <w:jc w:val="center"/>
              <w:rPr>
                <w:b/>
                <w:bCs/>
                <w:sz w:val="20"/>
                <w:szCs w:val="20"/>
              </w:rPr>
            </w:pPr>
            <w:r w:rsidRPr="002660D9">
              <w:rPr>
                <w:b/>
                <w:bCs/>
                <w:sz w:val="20"/>
                <w:szCs w:val="20"/>
              </w:rPr>
              <w:t>7</w:t>
            </w:r>
          </w:p>
        </w:tc>
      </w:tr>
    </w:tbl>
    <w:p w14:paraId="75077E3D" w14:textId="77777777" w:rsidR="002F369F" w:rsidRPr="002660D9" w:rsidRDefault="002F369F" w:rsidP="002F369F">
      <w:pPr>
        <w:pStyle w:val="Ttulo3"/>
        <w:numPr>
          <w:ilvl w:val="0"/>
          <w:numId w:val="0"/>
        </w:numPr>
        <w:ind w:left="720" w:hanging="720"/>
      </w:pPr>
    </w:p>
    <w:p w14:paraId="171EB0E6" w14:textId="1A4570DD" w:rsidR="00AA3E4B" w:rsidRPr="002660D9" w:rsidRDefault="008139AF" w:rsidP="00B13BA1">
      <w:pPr>
        <w:pStyle w:val="Ttulo3"/>
      </w:pPr>
      <w:r w:rsidRPr="002660D9">
        <w:t>VIDEOWALL</w:t>
      </w:r>
    </w:p>
    <w:p w14:paraId="3F949BCE" w14:textId="322126B4" w:rsidR="008139AF" w:rsidRPr="002660D9" w:rsidRDefault="008139AF" w:rsidP="00B13BA1">
      <w:r w:rsidRPr="002660D9">
        <w:t>E</w:t>
      </w:r>
      <w:r w:rsidR="002B776F" w:rsidRPr="002660D9">
        <w:t>l</w:t>
      </w:r>
      <w:r w:rsidRPr="002660D9">
        <w:t xml:space="preserve"> videowall estará compuesto de matriz 2x2 con biseles extrafinos que permitirán una visión de alta calidad y de alto impacto. El objetivo es trasladar a los visitantes a los distintos recursos que define</w:t>
      </w:r>
      <w:r w:rsidR="0027455F" w:rsidRPr="002660D9">
        <w:t>n</w:t>
      </w:r>
      <w:r w:rsidRPr="002660D9">
        <w:t xml:space="preserve"> la oferta turística de Gran Canaria.</w:t>
      </w:r>
    </w:p>
    <w:p w14:paraId="0DEB8AB8" w14:textId="611B586D" w:rsidR="008139AF" w:rsidRPr="002660D9" w:rsidRDefault="008139AF" w:rsidP="00B13BA1">
      <w:r w:rsidRPr="002660D9">
        <w:t>Los requisitos técnicos mínimos para el videowall son los siguientes:</w:t>
      </w:r>
    </w:p>
    <w:p w14:paraId="5325B2CF" w14:textId="68CED51E" w:rsidR="008139AF" w:rsidRPr="002660D9" w:rsidRDefault="008139AF" w:rsidP="00B13BA1">
      <w:pPr>
        <w:pStyle w:val="Prrafodelista"/>
      </w:pPr>
      <w:r w:rsidRPr="002660D9">
        <w:t>Matriz de 2x2 compuesta por cuatro pantallas de 55"</w:t>
      </w:r>
      <w:r w:rsidR="00226EA2" w:rsidRPr="002660D9">
        <w:t>.</w:t>
      </w:r>
      <w:r w:rsidRPr="002660D9">
        <w:t xml:space="preserve"> </w:t>
      </w:r>
    </w:p>
    <w:p w14:paraId="63E79A29" w14:textId="389B5A49" w:rsidR="008139AF" w:rsidRPr="002660D9" w:rsidRDefault="008139AF" w:rsidP="00B13BA1">
      <w:pPr>
        <w:pStyle w:val="Prrafodelista"/>
      </w:pPr>
      <w:r w:rsidRPr="002660D9">
        <w:t>Resolución</w:t>
      </w:r>
      <w:r w:rsidR="002B776F" w:rsidRPr="002660D9">
        <w:t xml:space="preserve"> de cada pantalla</w:t>
      </w:r>
      <w:r w:rsidRPr="002660D9">
        <w:t>: 1920 x 1080 (Full HD)</w:t>
      </w:r>
      <w:r w:rsidR="002B776F" w:rsidRPr="002660D9">
        <w:t xml:space="preserve"> con resolución total 3840</w:t>
      </w:r>
      <w:r w:rsidR="002B776F" w:rsidRPr="002660D9">
        <w:rPr>
          <w:spacing w:val="-6"/>
        </w:rPr>
        <w:t xml:space="preserve"> </w:t>
      </w:r>
      <w:r w:rsidR="002B776F" w:rsidRPr="002660D9">
        <w:t>x</w:t>
      </w:r>
      <w:r w:rsidR="002B776F" w:rsidRPr="002660D9">
        <w:rPr>
          <w:spacing w:val="-4"/>
        </w:rPr>
        <w:t xml:space="preserve"> </w:t>
      </w:r>
      <w:r w:rsidR="002B776F" w:rsidRPr="002660D9">
        <w:t>2160</w:t>
      </w:r>
      <w:r w:rsidR="002B776F" w:rsidRPr="002660D9">
        <w:rPr>
          <w:spacing w:val="-4"/>
        </w:rPr>
        <w:t xml:space="preserve"> </w:t>
      </w:r>
      <w:r w:rsidR="002B776F" w:rsidRPr="002660D9">
        <w:rPr>
          <w:spacing w:val="-2"/>
        </w:rPr>
        <w:t>píxeles</w:t>
      </w:r>
    </w:p>
    <w:p w14:paraId="16249FAE" w14:textId="77777777" w:rsidR="002B776F" w:rsidRPr="002660D9" w:rsidRDefault="002B776F" w:rsidP="00B13BA1">
      <w:pPr>
        <w:pStyle w:val="Prrafodelista"/>
      </w:pPr>
      <w:r w:rsidRPr="002660D9">
        <w:t>Brillo:</w:t>
      </w:r>
      <w:r w:rsidRPr="002660D9">
        <w:rPr>
          <w:spacing w:val="-6"/>
        </w:rPr>
        <w:t xml:space="preserve"> </w:t>
      </w:r>
      <w:r w:rsidRPr="002660D9">
        <w:t>mínimo</w:t>
      </w:r>
      <w:r w:rsidRPr="002660D9">
        <w:rPr>
          <w:spacing w:val="-4"/>
        </w:rPr>
        <w:t xml:space="preserve"> </w:t>
      </w:r>
      <w:r w:rsidRPr="002660D9">
        <w:t>500</w:t>
      </w:r>
      <w:r w:rsidRPr="002660D9">
        <w:rPr>
          <w:spacing w:val="-4"/>
        </w:rPr>
        <w:t xml:space="preserve"> cd/m2</w:t>
      </w:r>
    </w:p>
    <w:p w14:paraId="160E8A5D" w14:textId="77777777" w:rsidR="002B776F" w:rsidRPr="002660D9" w:rsidRDefault="002B776F" w:rsidP="00B13BA1">
      <w:pPr>
        <w:pStyle w:val="Prrafodelista"/>
      </w:pPr>
      <w:r w:rsidRPr="002660D9">
        <w:t>Contraste:</w:t>
      </w:r>
      <w:r w:rsidRPr="002660D9">
        <w:rPr>
          <w:spacing w:val="-11"/>
        </w:rPr>
        <w:t xml:space="preserve"> </w:t>
      </w:r>
      <w:r w:rsidRPr="002660D9">
        <w:t>mínimo</w:t>
      </w:r>
      <w:r w:rsidRPr="002660D9">
        <w:rPr>
          <w:spacing w:val="-10"/>
        </w:rPr>
        <w:t xml:space="preserve"> </w:t>
      </w:r>
      <w:r w:rsidRPr="002660D9">
        <w:rPr>
          <w:spacing w:val="-2"/>
        </w:rPr>
        <w:t>4000:1</w:t>
      </w:r>
    </w:p>
    <w:p w14:paraId="20355D15" w14:textId="6EAE3500" w:rsidR="008139AF" w:rsidRPr="002660D9" w:rsidRDefault="002B776F" w:rsidP="00B13BA1">
      <w:pPr>
        <w:pStyle w:val="Prrafodelista"/>
      </w:pPr>
      <w:r w:rsidRPr="002660D9">
        <w:t>M</w:t>
      </w:r>
      <w:r w:rsidR="008139AF" w:rsidRPr="002660D9">
        <w:t>áxim</w:t>
      </w:r>
      <w:r w:rsidRPr="002660D9">
        <w:t>a distancia de bisel a bisel</w:t>
      </w:r>
      <w:r w:rsidR="008139AF" w:rsidRPr="002660D9">
        <w:t xml:space="preserve"> 1.8 mm</w:t>
      </w:r>
      <w:r w:rsidRPr="002660D9">
        <w:t xml:space="preserve">. </w:t>
      </w:r>
    </w:p>
    <w:p w14:paraId="163A777A" w14:textId="1BBA3F65" w:rsidR="002B776F" w:rsidRPr="002660D9" w:rsidRDefault="002B776F" w:rsidP="00B13BA1">
      <w:pPr>
        <w:pStyle w:val="Prrafodelista"/>
      </w:pPr>
      <w:r w:rsidRPr="002660D9">
        <w:t>Conexión</w:t>
      </w:r>
      <w:r w:rsidRPr="002660D9">
        <w:rPr>
          <w:spacing w:val="-7"/>
        </w:rPr>
        <w:t xml:space="preserve"> </w:t>
      </w:r>
      <w:r w:rsidRPr="002660D9">
        <w:t>LAN</w:t>
      </w:r>
      <w:r w:rsidRPr="002660D9">
        <w:rPr>
          <w:spacing w:val="-11"/>
        </w:rPr>
        <w:t xml:space="preserve"> </w:t>
      </w:r>
      <w:r w:rsidRPr="002660D9">
        <w:t>–</w:t>
      </w:r>
      <w:r w:rsidRPr="002660D9">
        <w:rPr>
          <w:spacing w:val="-10"/>
        </w:rPr>
        <w:t xml:space="preserve"> </w:t>
      </w:r>
      <w:r w:rsidRPr="002660D9">
        <w:t>RJ45</w:t>
      </w:r>
      <w:r w:rsidRPr="002660D9">
        <w:rPr>
          <w:spacing w:val="-3"/>
        </w:rPr>
        <w:t xml:space="preserve"> </w:t>
      </w:r>
      <w:r w:rsidRPr="002660D9">
        <w:t>y</w:t>
      </w:r>
      <w:r w:rsidRPr="002660D9">
        <w:rPr>
          <w:spacing w:val="-2"/>
        </w:rPr>
        <w:t xml:space="preserve"> </w:t>
      </w:r>
      <w:r w:rsidRPr="002660D9">
        <w:rPr>
          <w:spacing w:val="-4"/>
        </w:rPr>
        <w:t>WIFI</w:t>
      </w:r>
    </w:p>
    <w:p w14:paraId="07F6CDC8" w14:textId="74495327" w:rsidR="002B776F" w:rsidRPr="002660D9" w:rsidRDefault="002B776F" w:rsidP="00B13BA1">
      <w:pPr>
        <w:pStyle w:val="Prrafodelista"/>
      </w:pPr>
      <w:r w:rsidRPr="002660D9">
        <w:t>INPUT:</w:t>
      </w:r>
      <w:r w:rsidRPr="002660D9">
        <w:rPr>
          <w:spacing w:val="-10"/>
        </w:rPr>
        <w:t xml:space="preserve"> </w:t>
      </w:r>
      <w:r w:rsidRPr="002660D9">
        <w:t>RGB,</w:t>
      </w:r>
      <w:r w:rsidRPr="002660D9">
        <w:rPr>
          <w:spacing w:val="-9"/>
        </w:rPr>
        <w:t xml:space="preserve"> </w:t>
      </w:r>
      <w:r w:rsidRPr="002660D9">
        <w:t>analog</w:t>
      </w:r>
      <w:r w:rsidRPr="002660D9">
        <w:rPr>
          <w:spacing w:val="-10"/>
        </w:rPr>
        <w:t xml:space="preserve"> </w:t>
      </w:r>
      <w:r w:rsidRPr="002660D9">
        <w:t>D-SUB,</w:t>
      </w:r>
      <w:r w:rsidRPr="002660D9">
        <w:rPr>
          <w:spacing w:val="-8"/>
        </w:rPr>
        <w:t xml:space="preserve"> </w:t>
      </w:r>
      <w:r w:rsidRPr="002660D9">
        <w:t>DVI-D,</w:t>
      </w:r>
      <w:r w:rsidRPr="002660D9">
        <w:rPr>
          <w:spacing w:val="-9"/>
        </w:rPr>
        <w:t xml:space="preserve"> </w:t>
      </w:r>
      <w:r w:rsidRPr="002660D9">
        <w:t>Display</w:t>
      </w:r>
      <w:r w:rsidRPr="002660D9">
        <w:rPr>
          <w:spacing w:val="-8"/>
        </w:rPr>
        <w:t xml:space="preserve"> </w:t>
      </w:r>
      <w:r w:rsidRPr="002660D9">
        <w:t>Port</w:t>
      </w:r>
      <w:r w:rsidRPr="002660D9">
        <w:rPr>
          <w:spacing w:val="-8"/>
        </w:rPr>
        <w:t xml:space="preserve"> </w:t>
      </w:r>
      <w:r w:rsidRPr="002660D9">
        <w:t>1.2,</w:t>
      </w:r>
      <w:r w:rsidRPr="002660D9">
        <w:rPr>
          <w:spacing w:val="-7"/>
        </w:rPr>
        <w:t xml:space="preserve"> </w:t>
      </w:r>
      <w:r w:rsidRPr="002660D9">
        <w:t>HDMI1,</w:t>
      </w:r>
      <w:r w:rsidRPr="002660D9">
        <w:rPr>
          <w:spacing w:val="-7"/>
        </w:rPr>
        <w:t xml:space="preserve"> </w:t>
      </w:r>
      <w:r w:rsidRPr="002660D9">
        <w:rPr>
          <w:spacing w:val="-2"/>
        </w:rPr>
        <w:t>HDMI2</w:t>
      </w:r>
    </w:p>
    <w:p w14:paraId="3A40B6DC" w14:textId="37C1B60E" w:rsidR="008139AF" w:rsidRPr="002660D9" w:rsidRDefault="008139AF" w:rsidP="00B13BA1">
      <w:pPr>
        <w:pStyle w:val="Prrafodelista"/>
      </w:pPr>
      <w:r w:rsidRPr="002660D9">
        <w:t xml:space="preserve">Player SO </w:t>
      </w:r>
      <w:r w:rsidR="004B7056" w:rsidRPr="002660D9">
        <w:t>UNIX (Android/Linux)</w:t>
      </w:r>
      <w:r w:rsidRPr="002660D9">
        <w:t xml:space="preserve">, con al menos 4Gb de memoria, SSD de 64 Gb. </w:t>
      </w:r>
      <w:r w:rsidR="00191291" w:rsidRPr="002660D9">
        <w:t>WiFi,</w:t>
      </w:r>
      <w:r w:rsidRPr="002660D9">
        <w:t xml:space="preserve"> Bluetooth 5.0, puerto LAN Gigabit RJ45, (resolución FHD), salida HDMI (resolución UHD 4K) y Google Play Services incluidos. Sin licencia por uso</w:t>
      </w:r>
      <w:r w:rsidR="00226EA2" w:rsidRPr="002660D9">
        <w:t xml:space="preserve"> o </w:t>
      </w:r>
      <w:r w:rsidR="00262104" w:rsidRPr="002660D9">
        <w:t xml:space="preserve">licencia </w:t>
      </w:r>
      <w:r w:rsidR="00226EA2" w:rsidRPr="002660D9">
        <w:t>perpetua.</w:t>
      </w:r>
    </w:p>
    <w:p w14:paraId="2E5AA597" w14:textId="51E3B50B" w:rsidR="002B776F" w:rsidRPr="002660D9" w:rsidRDefault="002B776F" w:rsidP="00B13BA1">
      <w:pPr>
        <w:pStyle w:val="Prrafodelista"/>
      </w:pPr>
      <w:r w:rsidRPr="002660D9">
        <w:t xml:space="preserve">Sistema de altavoces: potencia mínima 40W/100V y amplificador/mezclador potencia </w:t>
      </w:r>
      <w:r w:rsidRPr="002660D9">
        <w:rPr>
          <w:spacing w:val="-2"/>
        </w:rPr>
        <w:t>mínima</w:t>
      </w:r>
      <w:r w:rsidRPr="002660D9">
        <w:rPr>
          <w:spacing w:val="-8"/>
        </w:rPr>
        <w:t xml:space="preserve"> </w:t>
      </w:r>
      <w:r w:rsidRPr="002660D9">
        <w:rPr>
          <w:spacing w:val="-2"/>
        </w:rPr>
        <w:t>80W/100V.</w:t>
      </w:r>
      <w:r w:rsidRPr="002660D9">
        <w:rPr>
          <w:spacing w:val="-6"/>
        </w:rPr>
        <w:t xml:space="preserve"> </w:t>
      </w:r>
      <w:r w:rsidRPr="002660D9">
        <w:rPr>
          <w:spacing w:val="-2"/>
        </w:rPr>
        <w:t>Integrados o anclados a pared.</w:t>
      </w:r>
    </w:p>
    <w:p w14:paraId="159756CA" w14:textId="5B6E80AD" w:rsidR="008139AF" w:rsidRPr="002660D9" w:rsidRDefault="008139AF" w:rsidP="00B13BA1">
      <w:pPr>
        <w:pStyle w:val="Prrafodelista"/>
      </w:pPr>
      <w:r w:rsidRPr="002660D9">
        <w:t xml:space="preserve">Instalación, </w:t>
      </w:r>
      <w:r w:rsidR="00262104" w:rsidRPr="002660D9">
        <w:t>s</w:t>
      </w:r>
      <w:r w:rsidRPr="002660D9">
        <w:t>oporte y anclajes incluidos.</w:t>
      </w:r>
    </w:p>
    <w:p w14:paraId="0F3F2AEE" w14:textId="70FB7EE9" w:rsidR="008139AF" w:rsidRPr="002660D9" w:rsidRDefault="002B776F" w:rsidP="00B13BA1">
      <w:r w:rsidRPr="002660D9">
        <w:t xml:space="preserve">La conexión a internet y el punto de electricidad deberá ser suministrado por </w:t>
      </w:r>
      <w:r w:rsidR="00140BFE" w:rsidRPr="002660D9">
        <w:t>el</w:t>
      </w:r>
      <w:r w:rsidRPr="002660D9">
        <w:t xml:space="preserve"> espacio.</w:t>
      </w:r>
    </w:p>
    <w:p w14:paraId="35596716" w14:textId="66333DB9" w:rsidR="00183522" w:rsidRPr="002660D9" w:rsidRDefault="00F83508" w:rsidP="00B13BA1">
      <w:r w:rsidRPr="002660D9">
        <w:t xml:space="preserve">Se incluye imagen de </w:t>
      </w:r>
      <w:r w:rsidR="007A1D66" w:rsidRPr="002660D9">
        <w:t>ubicación</w:t>
      </w:r>
      <w:r w:rsidRPr="002660D9">
        <w:t xml:space="preserve"> del equipamiento en cada uno </w:t>
      </w:r>
      <w:r w:rsidR="00183522" w:rsidRPr="002660D9">
        <w:t xml:space="preserve">los espacios por municipios para que el licitador pueda establecer sus necesidades de transporte e instalación. Estas ubicaciones </w:t>
      </w:r>
      <w:r w:rsidR="00140BFE" w:rsidRPr="002660D9">
        <w:t xml:space="preserve">se han contrastado con todos los municipios, pero </w:t>
      </w:r>
      <w:r w:rsidR="00183522" w:rsidRPr="002660D9">
        <w:t>en cualquier caso</w:t>
      </w:r>
      <w:r w:rsidR="00140BFE" w:rsidRPr="002660D9">
        <w:t xml:space="preserve"> en fase de ejecución se hará un replanteo previo de cara a seleccionar la ubicación definitiva.</w:t>
      </w:r>
    </w:p>
    <w:tbl>
      <w:tblPr>
        <w:tblStyle w:val="Tablaconcuadrcula"/>
        <w:tblW w:w="8494" w:type="dxa"/>
        <w:tblLook w:val="04A0" w:firstRow="1" w:lastRow="0" w:firstColumn="1" w:lastColumn="0" w:noHBand="0" w:noVBand="1"/>
      </w:tblPr>
      <w:tblGrid>
        <w:gridCol w:w="1052"/>
        <w:gridCol w:w="2487"/>
        <w:gridCol w:w="4955"/>
      </w:tblGrid>
      <w:tr w:rsidR="00D0761E" w:rsidRPr="002660D9" w14:paraId="5430D0C7" w14:textId="5C27EF2D" w:rsidTr="00262104">
        <w:trPr>
          <w:tblHeader/>
        </w:trPr>
        <w:tc>
          <w:tcPr>
            <w:tcW w:w="1052" w:type="dxa"/>
            <w:vAlign w:val="center"/>
          </w:tcPr>
          <w:p w14:paraId="115DBD38" w14:textId="77777777" w:rsidR="00183522" w:rsidRPr="002660D9" w:rsidRDefault="00183522"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Municipio</w:t>
            </w:r>
          </w:p>
        </w:tc>
        <w:tc>
          <w:tcPr>
            <w:tcW w:w="2487" w:type="dxa"/>
            <w:vAlign w:val="center"/>
          </w:tcPr>
          <w:p w14:paraId="520D51A7" w14:textId="0AE85118" w:rsidR="00183522" w:rsidRPr="002660D9" w:rsidRDefault="00183522"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Espacio</w:t>
            </w:r>
          </w:p>
        </w:tc>
        <w:tc>
          <w:tcPr>
            <w:tcW w:w="4955" w:type="dxa"/>
            <w:vAlign w:val="center"/>
          </w:tcPr>
          <w:p w14:paraId="030F6A84" w14:textId="360FED18" w:rsidR="00183522" w:rsidRPr="002660D9" w:rsidRDefault="00183522"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Ubicación</w:t>
            </w:r>
          </w:p>
        </w:tc>
      </w:tr>
      <w:tr w:rsidR="00D0761E" w:rsidRPr="002660D9" w14:paraId="1559CAE5" w14:textId="01760347" w:rsidTr="00262104">
        <w:tc>
          <w:tcPr>
            <w:tcW w:w="1052" w:type="dxa"/>
            <w:vAlign w:val="center"/>
          </w:tcPr>
          <w:p w14:paraId="25BB1678"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Agaete</w:t>
            </w:r>
          </w:p>
        </w:tc>
        <w:tc>
          <w:tcPr>
            <w:tcW w:w="2487" w:type="dxa"/>
            <w:vAlign w:val="center"/>
          </w:tcPr>
          <w:p w14:paraId="7A12AC7B" w14:textId="7729FB22"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Oficina Turística de Agaete</w:t>
            </w:r>
          </w:p>
          <w:p w14:paraId="1796CA40" w14:textId="042371C4" w:rsidR="00183522" w:rsidRPr="002660D9" w:rsidRDefault="00183522" w:rsidP="00B13BA1">
            <w:pPr>
              <w:pStyle w:val="description"/>
              <w:spacing w:before="60" w:beforeAutospacing="0" w:after="60" w:afterAutospacing="0"/>
              <w:jc w:val="center"/>
              <w:rPr>
                <w:rFonts w:asciiTheme="minorHAnsi" w:eastAsiaTheme="minorEastAsia" w:hAnsiTheme="minorHAnsi" w:cstheme="minorHAnsi"/>
                <w:sz w:val="20"/>
                <w:szCs w:val="20"/>
              </w:rPr>
            </w:pPr>
            <w:r w:rsidRPr="002660D9">
              <w:rPr>
                <w:rFonts w:asciiTheme="minorHAnsi" w:eastAsiaTheme="minorEastAsia" w:hAnsiTheme="minorHAnsi" w:cstheme="minorHAnsi"/>
                <w:sz w:val="20"/>
                <w:szCs w:val="20"/>
              </w:rPr>
              <w:t>Calle Nuestra Señora de las Nieves</w:t>
            </w:r>
            <w:r w:rsidR="00262104" w:rsidRPr="002660D9">
              <w:rPr>
                <w:rFonts w:asciiTheme="minorHAnsi" w:eastAsiaTheme="minorEastAsia" w:hAnsiTheme="minorHAnsi" w:cstheme="minorHAnsi"/>
                <w:sz w:val="20"/>
                <w:szCs w:val="20"/>
              </w:rPr>
              <w:t>,</w:t>
            </w:r>
            <w:r w:rsidRPr="002660D9">
              <w:rPr>
                <w:rFonts w:asciiTheme="minorHAnsi" w:eastAsiaTheme="minorEastAsia" w:hAnsiTheme="minorHAnsi" w:cstheme="minorHAnsi"/>
                <w:sz w:val="20"/>
                <w:szCs w:val="20"/>
              </w:rPr>
              <w:t xml:space="preserve"> 1</w:t>
            </w:r>
          </w:p>
          <w:p w14:paraId="4A1346FD" w14:textId="72C5A2EE" w:rsidR="00183522" w:rsidRPr="002660D9" w:rsidRDefault="00183522" w:rsidP="00B13BA1">
            <w:pPr>
              <w:pStyle w:val="description"/>
              <w:spacing w:before="60" w:beforeAutospacing="0" w:after="60" w:afterAutospacing="0"/>
              <w:jc w:val="center"/>
              <w:rPr>
                <w:rFonts w:asciiTheme="minorHAnsi" w:eastAsiaTheme="minorEastAsia" w:hAnsiTheme="minorHAnsi" w:cstheme="minorHAnsi"/>
                <w:sz w:val="20"/>
                <w:szCs w:val="20"/>
              </w:rPr>
            </w:pPr>
            <w:r w:rsidRPr="002660D9">
              <w:rPr>
                <w:rFonts w:asciiTheme="minorHAnsi" w:eastAsiaTheme="minorEastAsia" w:hAnsiTheme="minorHAnsi" w:cstheme="minorHAnsi"/>
                <w:sz w:val="20"/>
                <w:szCs w:val="20"/>
              </w:rPr>
              <w:t>35480 Agaete</w:t>
            </w:r>
          </w:p>
        </w:tc>
        <w:tc>
          <w:tcPr>
            <w:tcW w:w="4955" w:type="dxa"/>
            <w:vAlign w:val="center"/>
          </w:tcPr>
          <w:p w14:paraId="346BCDD2"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70B0CB37" wp14:editId="14EBEA0E">
                  <wp:extent cx="2749163" cy="1546566"/>
                  <wp:effectExtent l="0" t="0" r="0" b="0"/>
                  <wp:docPr id="15524710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71043" name=""/>
                          <pic:cNvPicPr/>
                        </pic:nvPicPr>
                        <pic:blipFill>
                          <a:blip r:embed="rId8" cstate="screen">
                            <a:extLst>
                              <a:ext uri="{28A0092B-C50C-407E-A947-70E740481C1C}">
                                <a14:useLocalDpi xmlns:a14="http://schemas.microsoft.com/office/drawing/2010/main"/>
                              </a:ext>
                            </a:extLst>
                          </a:blip>
                          <a:stretch>
                            <a:fillRect/>
                          </a:stretch>
                        </pic:blipFill>
                        <pic:spPr>
                          <a:xfrm>
                            <a:off x="0" y="0"/>
                            <a:ext cx="2790588" cy="1569870"/>
                          </a:xfrm>
                          <a:prstGeom prst="rect">
                            <a:avLst/>
                          </a:prstGeom>
                        </pic:spPr>
                      </pic:pic>
                    </a:graphicData>
                  </a:graphic>
                </wp:inline>
              </w:drawing>
            </w:r>
          </w:p>
          <w:p w14:paraId="27686C8D" w14:textId="700A161C"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4DFF13FA" wp14:editId="1602D6C5">
                  <wp:extent cx="2790561" cy="1569856"/>
                  <wp:effectExtent l="0" t="0" r="0" b="0"/>
                  <wp:docPr id="8325089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08989" name=""/>
                          <pic:cNvPicPr/>
                        </pic:nvPicPr>
                        <pic:blipFill>
                          <a:blip r:embed="rId9" cstate="screen">
                            <a:extLst>
                              <a:ext uri="{28A0092B-C50C-407E-A947-70E740481C1C}">
                                <a14:useLocalDpi xmlns:a14="http://schemas.microsoft.com/office/drawing/2010/main"/>
                              </a:ext>
                            </a:extLst>
                          </a:blip>
                          <a:stretch>
                            <a:fillRect/>
                          </a:stretch>
                        </pic:blipFill>
                        <pic:spPr>
                          <a:xfrm>
                            <a:off x="0" y="0"/>
                            <a:ext cx="2869443" cy="1614232"/>
                          </a:xfrm>
                          <a:prstGeom prst="rect">
                            <a:avLst/>
                          </a:prstGeom>
                        </pic:spPr>
                      </pic:pic>
                    </a:graphicData>
                  </a:graphic>
                </wp:inline>
              </w:drawing>
            </w:r>
          </w:p>
        </w:tc>
      </w:tr>
      <w:tr w:rsidR="00D0761E" w:rsidRPr="002660D9" w14:paraId="6E9E5DA6" w14:textId="6C1918B5" w:rsidTr="00262104">
        <w:tc>
          <w:tcPr>
            <w:tcW w:w="1052" w:type="dxa"/>
            <w:vAlign w:val="center"/>
          </w:tcPr>
          <w:p w14:paraId="39EA5A7E"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Vega San Mateo</w:t>
            </w:r>
          </w:p>
        </w:tc>
        <w:tc>
          <w:tcPr>
            <w:tcW w:w="2487" w:type="dxa"/>
            <w:vAlign w:val="center"/>
          </w:tcPr>
          <w:p w14:paraId="0266FE4D" w14:textId="4F07FF01"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Recinto Ferial</w:t>
            </w:r>
          </w:p>
          <w:p w14:paraId="64E568D1" w14:textId="77777777" w:rsidR="006A1843"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35320 Vega de San Mateo</w:t>
            </w:r>
          </w:p>
          <w:p w14:paraId="5CF70FFD" w14:textId="36B8762A" w:rsidR="00D0761E" w:rsidRPr="002660D9" w:rsidRDefault="00B51A01" w:rsidP="00B51A01">
            <w:pPr>
              <w:pStyle w:val="Ttulo4"/>
              <w:numPr>
                <w:ilvl w:val="0"/>
                <w:numId w:val="0"/>
              </w:numPr>
              <w:ind w:left="-18"/>
              <w:rPr>
                <w:sz w:val="20"/>
                <w:szCs w:val="20"/>
              </w:rPr>
            </w:pPr>
            <w:r w:rsidRPr="002660D9">
              <w:rPr>
                <w:rFonts w:asciiTheme="minorHAnsi" w:hAnsiTheme="minorHAnsi" w:cstheme="minorHAnsi"/>
                <w:sz w:val="20"/>
                <w:szCs w:val="20"/>
              </w:rPr>
              <w:t>E</w:t>
            </w:r>
            <w:r w:rsidR="00E83C8D" w:rsidRPr="002660D9">
              <w:rPr>
                <w:rFonts w:asciiTheme="minorHAnsi" w:hAnsiTheme="minorHAnsi" w:cstheme="minorHAnsi"/>
                <w:sz w:val="20"/>
                <w:szCs w:val="20"/>
              </w:rPr>
              <w:t xml:space="preserve">l videowall </w:t>
            </w:r>
            <w:r w:rsidRPr="002660D9">
              <w:rPr>
                <w:rFonts w:asciiTheme="minorHAnsi" w:hAnsiTheme="minorHAnsi" w:cstheme="minorHAnsi"/>
                <w:sz w:val="20"/>
                <w:szCs w:val="20"/>
              </w:rPr>
              <w:t xml:space="preserve">se instalará </w:t>
            </w:r>
            <w:r w:rsidR="00E83C8D" w:rsidRPr="002660D9">
              <w:rPr>
                <w:rFonts w:asciiTheme="minorHAnsi" w:hAnsiTheme="minorHAnsi" w:cstheme="minorHAnsi"/>
                <w:sz w:val="20"/>
                <w:szCs w:val="20"/>
              </w:rPr>
              <w:t>en altura</w:t>
            </w:r>
            <w:r w:rsidR="009237A7" w:rsidRPr="002660D9">
              <w:rPr>
                <w:rFonts w:asciiTheme="minorHAnsi" w:hAnsiTheme="minorHAnsi" w:cstheme="minorHAnsi"/>
                <w:sz w:val="20"/>
                <w:szCs w:val="20"/>
              </w:rPr>
              <w:t>, aproximadamente 4 metros</w:t>
            </w:r>
            <w:r w:rsidR="00E83C8D" w:rsidRPr="002660D9">
              <w:rPr>
                <w:rFonts w:asciiTheme="minorHAnsi" w:hAnsiTheme="minorHAnsi" w:cstheme="minorHAnsi"/>
                <w:sz w:val="20"/>
                <w:szCs w:val="20"/>
              </w:rPr>
              <w:t xml:space="preserve">. </w:t>
            </w:r>
          </w:p>
          <w:p w14:paraId="252B2F9A" w14:textId="0D2D3D59" w:rsidR="00CC5B42" w:rsidRPr="002660D9" w:rsidRDefault="00CC5B42" w:rsidP="00CC5B42">
            <w:pPr>
              <w:spacing w:before="60" w:after="60" w:line="240" w:lineRule="auto"/>
              <w:jc w:val="center"/>
              <w:rPr>
                <w:rFonts w:asciiTheme="minorHAnsi" w:hAnsiTheme="minorHAnsi" w:cstheme="minorHAnsi"/>
                <w:sz w:val="20"/>
                <w:szCs w:val="20"/>
              </w:rPr>
            </w:pPr>
          </w:p>
        </w:tc>
        <w:tc>
          <w:tcPr>
            <w:tcW w:w="4955" w:type="dxa"/>
            <w:vAlign w:val="center"/>
          </w:tcPr>
          <w:p w14:paraId="6368E94D" w14:textId="77777777"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4132C40" wp14:editId="1FCDF7B3">
                  <wp:extent cx="2761216" cy="1553346"/>
                  <wp:effectExtent l="0" t="0" r="1270" b="8890"/>
                  <wp:docPr id="2071972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72712"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784193" cy="1566272"/>
                          </a:xfrm>
                          <a:prstGeom prst="rect">
                            <a:avLst/>
                          </a:prstGeom>
                        </pic:spPr>
                      </pic:pic>
                    </a:graphicData>
                  </a:graphic>
                </wp:inline>
              </w:drawing>
            </w:r>
          </w:p>
          <w:p w14:paraId="19D5CD65" w14:textId="56B8D22A" w:rsidR="006A1843"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0B636CDA" wp14:editId="4E8E1730">
                  <wp:extent cx="2737182" cy="1539826"/>
                  <wp:effectExtent l="0" t="0" r="6350" b="3810"/>
                  <wp:docPr id="1940472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72917"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761333" cy="1553412"/>
                          </a:xfrm>
                          <a:prstGeom prst="rect">
                            <a:avLst/>
                          </a:prstGeom>
                        </pic:spPr>
                      </pic:pic>
                    </a:graphicData>
                  </a:graphic>
                </wp:inline>
              </w:drawing>
            </w:r>
          </w:p>
        </w:tc>
      </w:tr>
      <w:tr w:rsidR="00D0761E" w:rsidRPr="002660D9" w14:paraId="3AD32C59" w14:textId="3A3555E9" w:rsidTr="00262104">
        <w:tc>
          <w:tcPr>
            <w:tcW w:w="1052" w:type="dxa"/>
            <w:vAlign w:val="center"/>
          </w:tcPr>
          <w:p w14:paraId="3FB26B82"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Valleseco</w:t>
            </w:r>
          </w:p>
        </w:tc>
        <w:tc>
          <w:tcPr>
            <w:tcW w:w="2487" w:type="dxa"/>
            <w:vAlign w:val="center"/>
          </w:tcPr>
          <w:p w14:paraId="7B8D2F87" w14:textId="77777777"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Museo Etnográfico</w:t>
            </w:r>
          </w:p>
          <w:p w14:paraId="07EACDBC" w14:textId="77777777" w:rsidR="001A7E93"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 Párroco José Hernández Acosta, 11</w:t>
            </w:r>
          </w:p>
          <w:p w14:paraId="6C3DA4FE" w14:textId="55E36596" w:rsidR="006A1843"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35340 Valleseco</w:t>
            </w:r>
          </w:p>
        </w:tc>
        <w:tc>
          <w:tcPr>
            <w:tcW w:w="4955" w:type="dxa"/>
            <w:vAlign w:val="center"/>
          </w:tcPr>
          <w:p w14:paraId="542CA8F4" w14:textId="77777777"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0203D7C0" wp14:editId="025B6EC0">
                  <wp:extent cx="2730890" cy="1536286"/>
                  <wp:effectExtent l="0" t="0" r="0" b="6985"/>
                  <wp:docPr id="410229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2999"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810267" cy="1580940"/>
                          </a:xfrm>
                          <a:prstGeom prst="rect">
                            <a:avLst/>
                          </a:prstGeom>
                        </pic:spPr>
                      </pic:pic>
                    </a:graphicData>
                  </a:graphic>
                </wp:inline>
              </w:drawing>
            </w:r>
          </w:p>
          <w:p w14:paraId="2B2DAAA8" w14:textId="3AD88D85" w:rsidR="006A1843"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0B9FE3C" wp14:editId="4D9482D9">
                  <wp:extent cx="2806647" cy="1578904"/>
                  <wp:effectExtent l="0" t="0" r="0" b="2540"/>
                  <wp:docPr id="1034751813" name="Imagen 2" descr="Un cuarto con una pared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51813" name="Imagen 2" descr="Un cuarto con una pared de madera&#10;&#10;Descripción generada automáticamente con confianza media"/>
                          <pic:cNvPicPr/>
                        </pic:nvPicPr>
                        <pic:blipFill>
                          <a:blip r:embed="rId13" cstate="screen">
                            <a:extLst>
                              <a:ext uri="{28A0092B-C50C-407E-A947-70E740481C1C}">
                                <a14:useLocalDpi xmlns:a14="http://schemas.microsoft.com/office/drawing/2010/main"/>
                              </a:ext>
                            </a:extLst>
                          </a:blip>
                          <a:stretch>
                            <a:fillRect/>
                          </a:stretch>
                        </pic:blipFill>
                        <pic:spPr>
                          <a:xfrm>
                            <a:off x="0" y="0"/>
                            <a:ext cx="2842662" cy="1599165"/>
                          </a:xfrm>
                          <a:prstGeom prst="rect">
                            <a:avLst/>
                          </a:prstGeom>
                        </pic:spPr>
                      </pic:pic>
                    </a:graphicData>
                  </a:graphic>
                </wp:inline>
              </w:drawing>
            </w:r>
          </w:p>
        </w:tc>
      </w:tr>
      <w:tr w:rsidR="00D0761E" w:rsidRPr="002660D9" w14:paraId="5F49430C" w14:textId="11F8AECC" w:rsidTr="00262104">
        <w:tc>
          <w:tcPr>
            <w:tcW w:w="1052" w:type="dxa"/>
            <w:vAlign w:val="center"/>
          </w:tcPr>
          <w:p w14:paraId="4273607C"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Artenara</w:t>
            </w:r>
          </w:p>
        </w:tc>
        <w:tc>
          <w:tcPr>
            <w:tcW w:w="2487" w:type="dxa"/>
            <w:vAlign w:val="center"/>
          </w:tcPr>
          <w:p w14:paraId="0B0CB5D9" w14:textId="3A83B5CC"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Futura Oficina de Turismo </w:t>
            </w:r>
            <w:r w:rsidR="006729A2" w:rsidRPr="002660D9">
              <w:rPr>
                <w:rFonts w:asciiTheme="minorHAnsi" w:hAnsiTheme="minorHAnsi" w:cstheme="minorHAnsi"/>
                <w:sz w:val="20"/>
                <w:szCs w:val="20"/>
              </w:rPr>
              <w:t xml:space="preserve">    </w:t>
            </w:r>
            <w:proofErr w:type="gramStart"/>
            <w:r w:rsidR="006729A2" w:rsidRPr="002660D9">
              <w:rPr>
                <w:rFonts w:asciiTheme="minorHAnsi" w:hAnsiTheme="minorHAnsi" w:cstheme="minorHAnsi"/>
                <w:sz w:val="20"/>
                <w:szCs w:val="20"/>
              </w:rPr>
              <w:t xml:space="preserve">   </w:t>
            </w:r>
            <w:r w:rsidRPr="002660D9">
              <w:rPr>
                <w:rFonts w:asciiTheme="minorHAnsi" w:hAnsiTheme="minorHAnsi" w:cstheme="minorHAnsi"/>
                <w:sz w:val="20"/>
                <w:szCs w:val="20"/>
              </w:rPr>
              <w:t>(</w:t>
            </w:r>
            <w:proofErr w:type="gramEnd"/>
            <w:r w:rsidRPr="002660D9">
              <w:rPr>
                <w:rFonts w:asciiTheme="minorHAnsi" w:hAnsiTheme="minorHAnsi" w:cstheme="minorHAnsi"/>
                <w:sz w:val="20"/>
                <w:szCs w:val="20"/>
              </w:rPr>
              <w:t>En construcción)</w:t>
            </w:r>
          </w:p>
          <w:p w14:paraId="425A5306" w14:textId="77777777" w:rsidR="006729A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GC21 Carretera Artenara </w:t>
            </w:r>
            <w:r w:rsidR="006729A2" w:rsidRPr="002660D9">
              <w:rPr>
                <w:rFonts w:asciiTheme="minorHAnsi" w:hAnsiTheme="minorHAnsi" w:cstheme="minorHAnsi"/>
                <w:sz w:val="20"/>
                <w:szCs w:val="20"/>
              </w:rPr>
              <w:t>cerca de</w:t>
            </w:r>
            <w:r w:rsidRPr="002660D9">
              <w:rPr>
                <w:rFonts w:asciiTheme="minorHAnsi" w:hAnsiTheme="minorHAnsi" w:cstheme="minorHAnsi"/>
                <w:sz w:val="20"/>
                <w:szCs w:val="20"/>
              </w:rPr>
              <w:t xml:space="preserve"> </w:t>
            </w:r>
            <w:r w:rsidR="006729A2" w:rsidRPr="002660D9">
              <w:rPr>
                <w:rFonts w:asciiTheme="minorHAnsi" w:hAnsiTheme="minorHAnsi" w:cstheme="minorHAnsi"/>
                <w:sz w:val="20"/>
                <w:szCs w:val="20"/>
              </w:rPr>
              <w:t>Centro de Interpretación del Paisaje Cultural de Risco Caído y Montañas Sagradas</w:t>
            </w:r>
          </w:p>
          <w:p w14:paraId="25C4B8C9" w14:textId="0451FD55" w:rsidR="009237A7" w:rsidRPr="002660D9" w:rsidRDefault="009237A7" w:rsidP="009237A7">
            <w:pPr>
              <w:spacing w:before="60" w:after="60" w:line="240" w:lineRule="auto"/>
              <w:rPr>
                <w:rFonts w:asciiTheme="minorHAnsi" w:hAnsiTheme="minorHAnsi" w:cstheme="minorHAnsi"/>
                <w:b/>
                <w:sz w:val="20"/>
                <w:szCs w:val="20"/>
              </w:rPr>
            </w:pPr>
          </w:p>
          <w:p w14:paraId="6AAE17B0" w14:textId="2D2E20A2" w:rsidR="006A1843" w:rsidRPr="002660D9" w:rsidRDefault="009237A7" w:rsidP="00B13BA1">
            <w:pPr>
              <w:spacing w:before="60" w:after="60" w:line="240" w:lineRule="auto"/>
              <w:jc w:val="center"/>
              <w:rPr>
                <w:rFonts w:asciiTheme="minorHAnsi" w:hAnsiTheme="minorHAnsi" w:cstheme="minorHAnsi"/>
                <w:sz w:val="20"/>
                <w:szCs w:val="20"/>
              </w:rPr>
            </w:pPr>
            <w:hyperlink r:id="rId14" w:history="1">
              <w:r w:rsidRPr="002660D9">
                <w:rPr>
                  <w:rStyle w:val="Hipervnculo"/>
                  <w:rFonts w:asciiTheme="minorHAnsi" w:hAnsiTheme="minorHAnsi" w:cstheme="minorHAnsi"/>
                  <w:sz w:val="20"/>
                  <w:szCs w:val="20"/>
                </w:rPr>
                <w:t>Enlace G</w:t>
              </w:r>
              <w:r w:rsidR="00B51A01" w:rsidRPr="002660D9">
                <w:rPr>
                  <w:rStyle w:val="Hipervnculo"/>
                  <w:rFonts w:asciiTheme="minorHAnsi" w:hAnsiTheme="minorHAnsi" w:cstheme="minorHAnsi"/>
                  <w:sz w:val="20"/>
                  <w:szCs w:val="20"/>
                </w:rPr>
                <w:t xml:space="preserve">oogle </w:t>
              </w:r>
              <w:proofErr w:type="spellStart"/>
              <w:r w:rsidR="00B51A01" w:rsidRPr="002660D9">
                <w:rPr>
                  <w:rStyle w:val="Hipervnculo"/>
                  <w:rFonts w:asciiTheme="minorHAnsi" w:hAnsiTheme="minorHAnsi" w:cstheme="minorHAnsi"/>
                  <w:sz w:val="20"/>
                  <w:szCs w:val="20"/>
                </w:rPr>
                <w:t>M</w:t>
              </w:r>
              <w:r w:rsidRPr="002660D9">
                <w:rPr>
                  <w:rStyle w:val="Hipervnculo"/>
                  <w:rFonts w:asciiTheme="minorHAnsi" w:hAnsiTheme="minorHAnsi" w:cstheme="minorHAnsi"/>
                  <w:sz w:val="20"/>
                  <w:szCs w:val="20"/>
                </w:rPr>
                <w:t>aps</w:t>
              </w:r>
              <w:proofErr w:type="spellEnd"/>
            </w:hyperlink>
            <w:r w:rsidR="00B51A01" w:rsidRPr="002660D9">
              <w:rPr>
                <w:rStyle w:val="Refdenotaalpie"/>
                <w:rFonts w:asciiTheme="minorHAnsi" w:hAnsiTheme="minorHAnsi" w:cstheme="minorHAnsi"/>
                <w:color w:val="0000FF" w:themeColor="hyperlink"/>
                <w:sz w:val="20"/>
                <w:szCs w:val="20"/>
                <w:u w:val="single"/>
              </w:rPr>
              <w:footnoteReference w:id="1"/>
            </w:r>
            <w:r w:rsidR="00B51A01" w:rsidRPr="002660D9">
              <w:rPr>
                <w:rStyle w:val="Hipervnculo"/>
                <w:rFonts w:asciiTheme="minorHAnsi" w:hAnsiTheme="minorHAnsi" w:cstheme="minorHAnsi"/>
                <w:sz w:val="20"/>
                <w:szCs w:val="20"/>
              </w:rPr>
              <w:t xml:space="preserve"> </w:t>
            </w:r>
          </w:p>
        </w:tc>
        <w:tc>
          <w:tcPr>
            <w:tcW w:w="4955" w:type="dxa"/>
            <w:vAlign w:val="center"/>
          </w:tcPr>
          <w:p w14:paraId="7985EA7F" w14:textId="77777777" w:rsidR="00183522" w:rsidRPr="002660D9" w:rsidRDefault="006A184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4EF5847" wp14:editId="503C91B3">
                  <wp:extent cx="2795958" cy="1572891"/>
                  <wp:effectExtent l="0" t="0" r="4445" b="8890"/>
                  <wp:docPr id="1226443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4342"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870410" cy="1614775"/>
                          </a:xfrm>
                          <a:prstGeom prst="rect">
                            <a:avLst/>
                          </a:prstGeom>
                        </pic:spPr>
                      </pic:pic>
                    </a:graphicData>
                  </a:graphic>
                </wp:inline>
              </w:drawing>
            </w:r>
          </w:p>
          <w:p w14:paraId="232B6E7A" w14:textId="06664679" w:rsidR="006729A2" w:rsidRPr="002660D9" w:rsidRDefault="009237A7"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mc:AlternateContent>
                <mc:Choice Requires="wps">
                  <w:drawing>
                    <wp:anchor distT="0" distB="0" distL="114300" distR="114300" simplePos="0" relativeHeight="251663360" behindDoc="0" locked="0" layoutInCell="1" allowOverlap="1" wp14:anchorId="1CAA4708" wp14:editId="31AFB28E">
                      <wp:simplePos x="0" y="0"/>
                      <wp:positionH relativeFrom="column">
                        <wp:posOffset>1049020</wp:posOffset>
                      </wp:positionH>
                      <wp:positionV relativeFrom="paragraph">
                        <wp:posOffset>2145665</wp:posOffset>
                      </wp:positionV>
                      <wp:extent cx="118110" cy="117475"/>
                      <wp:effectExtent l="12700" t="25400" r="21590" b="47625"/>
                      <wp:wrapNone/>
                      <wp:docPr id="1633547768" name="Lágrima 1"/>
                      <wp:cNvGraphicFramePr/>
                      <a:graphic xmlns:a="http://schemas.openxmlformats.org/drawingml/2006/main">
                        <a:graphicData uri="http://schemas.microsoft.com/office/word/2010/wordprocessingShape">
                          <wps:wsp>
                            <wps:cNvSpPr/>
                            <wps:spPr>
                              <a:xfrm rot="13391555" flipH="1">
                                <a:off x="0" y="0"/>
                                <a:ext cx="118110" cy="117475"/>
                              </a:xfrm>
                              <a:prstGeom prst="teardrop">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883F4" id="Lágrima 1" o:spid="_x0000_s1026" style="position:absolute;margin-left:82.6pt;margin-top:168.95pt;width:9.3pt;height:9.25pt;rotation:8965811fd;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110,117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" path="m,58738c,26298,26440,,59055,r59055,l118110,58738v,32440,-26440,58738,-59055,58738c26440,117476,,91178,,58738xe" fillcolor="#c0504d [3205]" strokecolor="#1d0a0a [485]" strokeweight="2pt">
                      <v:path arrowok="t" o:connecttype="custom" o:connectlocs="0,58738;59055,0;118110,0;118110,58738;59055,117476;0,58738" o:connectangles="0,0,0,0,0,0"/>
                    </v:shape>
                  </w:pict>
                </mc:Fallback>
              </mc:AlternateContent>
            </w:r>
            <w:r w:rsidR="006729A2" w:rsidRPr="002660D9">
              <w:rPr>
                <w:rFonts w:asciiTheme="minorHAnsi" w:hAnsiTheme="minorHAnsi" w:cstheme="minorHAnsi"/>
                <w:noProof/>
                <w:sz w:val="20"/>
                <w:szCs w:val="20"/>
              </w:rPr>
              <w:drawing>
                <wp:inline distT="0" distB="0" distL="0" distR="0" wp14:anchorId="04A7BEAC" wp14:editId="33514CC7">
                  <wp:extent cx="2790745" cy="1569958"/>
                  <wp:effectExtent l="0" t="0" r="0" b="0"/>
                  <wp:docPr id="1791043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43295"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847725" cy="1602013"/>
                          </a:xfrm>
                          <a:prstGeom prst="rect">
                            <a:avLst/>
                          </a:prstGeom>
                        </pic:spPr>
                      </pic:pic>
                    </a:graphicData>
                  </a:graphic>
                </wp:inline>
              </w:drawing>
            </w:r>
            <w:r w:rsidRPr="002660D9">
              <w:rPr>
                <w:rFonts w:asciiTheme="minorHAnsi" w:hAnsiTheme="minorHAnsi" w:cstheme="minorHAnsi"/>
                <w:noProof/>
                <w:sz w:val="20"/>
                <w:szCs w:val="20"/>
              </w:rPr>
              <w:drawing>
                <wp:inline distT="0" distB="0" distL="0" distR="0" wp14:anchorId="7D70308A" wp14:editId="75A7D84B">
                  <wp:extent cx="2794406" cy="1369095"/>
                  <wp:effectExtent l="0" t="0" r="6350" b="2540"/>
                  <wp:docPr id="3044806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80614" name=""/>
                          <pic:cNvPicPr/>
                        </pic:nvPicPr>
                        <pic:blipFill rotWithShape="1">
                          <a:blip r:embed="rId17"/>
                          <a:srcRect r="6012"/>
                          <a:stretch/>
                        </pic:blipFill>
                        <pic:spPr bwMode="auto">
                          <a:xfrm>
                            <a:off x="0" y="0"/>
                            <a:ext cx="2848089" cy="1395396"/>
                          </a:xfrm>
                          <a:prstGeom prst="rect">
                            <a:avLst/>
                          </a:prstGeom>
                          <a:ln>
                            <a:noFill/>
                          </a:ln>
                          <a:extLst>
                            <a:ext uri="{53640926-AAD7-44D8-BBD7-CCE9431645EC}">
                              <a14:shadowObscured xmlns:a14="http://schemas.microsoft.com/office/drawing/2010/main"/>
                            </a:ext>
                          </a:extLst>
                        </pic:spPr>
                      </pic:pic>
                    </a:graphicData>
                  </a:graphic>
                </wp:inline>
              </w:drawing>
            </w:r>
          </w:p>
          <w:p w14:paraId="0C5691B1" w14:textId="35186A03" w:rsidR="009237A7" w:rsidRPr="002660D9" w:rsidRDefault="009237A7" w:rsidP="00B13BA1">
            <w:pPr>
              <w:spacing w:before="60" w:after="60" w:line="240" w:lineRule="auto"/>
              <w:jc w:val="center"/>
              <w:rPr>
                <w:rFonts w:asciiTheme="minorHAnsi" w:hAnsiTheme="minorHAnsi" w:cstheme="minorHAnsi"/>
                <w:sz w:val="20"/>
                <w:szCs w:val="20"/>
              </w:rPr>
            </w:pPr>
          </w:p>
        </w:tc>
      </w:tr>
      <w:tr w:rsidR="00D0761E" w:rsidRPr="002660D9" w14:paraId="183C9E00" w14:textId="701FF503" w:rsidTr="00262104">
        <w:tc>
          <w:tcPr>
            <w:tcW w:w="1052" w:type="dxa"/>
            <w:vAlign w:val="center"/>
          </w:tcPr>
          <w:p w14:paraId="0088B962"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Gáldar</w:t>
            </w:r>
          </w:p>
        </w:tc>
        <w:tc>
          <w:tcPr>
            <w:tcW w:w="2487" w:type="dxa"/>
            <w:vAlign w:val="center"/>
          </w:tcPr>
          <w:p w14:paraId="100EB407"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Oficina Turística de Gáldar</w:t>
            </w:r>
          </w:p>
          <w:p w14:paraId="30D74E72" w14:textId="61D02860" w:rsidR="001A7E93"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Pl</w:t>
            </w:r>
            <w:r w:rsidR="001A7E93" w:rsidRPr="002660D9">
              <w:rPr>
                <w:rFonts w:asciiTheme="minorHAnsi" w:hAnsiTheme="minorHAnsi" w:cstheme="minorHAnsi"/>
                <w:sz w:val="20"/>
                <w:szCs w:val="20"/>
              </w:rPr>
              <w:t>aza</w:t>
            </w:r>
            <w:r w:rsidRPr="002660D9">
              <w:rPr>
                <w:rFonts w:asciiTheme="minorHAnsi" w:hAnsiTheme="minorHAnsi" w:cstheme="minorHAnsi"/>
                <w:sz w:val="20"/>
                <w:szCs w:val="20"/>
              </w:rPr>
              <w:t xml:space="preserve"> de Santiago, 1</w:t>
            </w:r>
          </w:p>
          <w:p w14:paraId="438D42C7" w14:textId="48243A24"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35460 Gáldar</w:t>
            </w:r>
          </w:p>
        </w:tc>
        <w:tc>
          <w:tcPr>
            <w:tcW w:w="4955" w:type="dxa"/>
            <w:vAlign w:val="center"/>
          </w:tcPr>
          <w:p w14:paraId="3DD9577C"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146FFE7A" wp14:editId="7F890B67">
                  <wp:extent cx="2802481" cy="1576561"/>
                  <wp:effectExtent l="0" t="0" r="0" b="5080"/>
                  <wp:docPr id="4225590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59054"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2830439" cy="1592289"/>
                          </a:xfrm>
                          <a:prstGeom prst="rect">
                            <a:avLst/>
                          </a:prstGeom>
                        </pic:spPr>
                      </pic:pic>
                    </a:graphicData>
                  </a:graphic>
                </wp:inline>
              </w:drawing>
            </w:r>
          </w:p>
          <w:p w14:paraId="15075965" w14:textId="6B1D3EFF"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5C069E31" wp14:editId="7F70F760">
                  <wp:extent cx="2716626" cy="1528262"/>
                  <wp:effectExtent l="0" t="0" r="7620" b="0"/>
                  <wp:docPr id="13597242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24286"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747393" cy="1545570"/>
                          </a:xfrm>
                          <a:prstGeom prst="rect">
                            <a:avLst/>
                          </a:prstGeom>
                        </pic:spPr>
                      </pic:pic>
                    </a:graphicData>
                  </a:graphic>
                </wp:inline>
              </w:drawing>
            </w:r>
          </w:p>
        </w:tc>
      </w:tr>
      <w:tr w:rsidR="00D0761E" w:rsidRPr="002660D9" w14:paraId="74EDD031" w14:textId="55FD4158" w:rsidTr="00262104">
        <w:tc>
          <w:tcPr>
            <w:tcW w:w="1052" w:type="dxa"/>
            <w:vAlign w:val="center"/>
          </w:tcPr>
          <w:p w14:paraId="7C557170"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Tejeda</w:t>
            </w:r>
          </w:p>
        </w:tc>
        <w:tc>
          <w:tcPr>
            <w:tcW w:w="2487" w:type="dxa"/>
            <w:vAlign w:val="center"/>
          </w:tcPr>
          <w:p w14:paraId="2D6E48D4"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Centro de Plantas Medicinales</w:t>
            </w:r>
          </w:p>
          <w:p w14:paraId="447450E4" w14:textId="77777777" w:rsidR="001A7E93"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 Párroco Rodríguez Vega, 10</w:t>
            </w:r>
          </w:p>
          <w:p w14:paraId="5DF737F7" w14:textId="390D0B39"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35360 Tejeda</w:t>
            </w:r>
          </w:p>
        </w:tc>
        <w:tc>
          <w:tcPr>
            <w:tcW w:w="4955" w:type="dxa"/>
            <w:vAlign w:val="center"/>
          </w:tcPr>
          <w:p w14:paraId="34761DC3"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784508DA" wp14:editId="65C5B30A">
                  <wp:extent cx="2712460" cy="1525918"/>
                  <wp:effectExtent l="0" t="0" r="0" b="0"/>
                  <wp:docPr id="101678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810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744780" cy="1544100"/>
                          </a:xfrm>
                          <a:prstGeom prst="rect">
                            <a:avLst/>
                          </a:prstGeom>
                        </pic:spPr>
                      </pic:pic>
                    </a:graphicData>
                  </a:graphic>
                </wp:inline>
              </w:drawing>
            </w:r>
          </w:p>
          <w:p w14:paraId="6FC0BC03" w14:textId="2EDCAAD4"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62924DD2" wp14:editId="46C86016">
                  <wp:extent cx="2741212" cy="1542093"/>
                  <wp:effectExtent l="0" t="0" r="2540" b="1270"/>
                  <wp:docPr id="352606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06237"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770411" cy="1558519"/>
                          </a:xfrm>
                          <a:prstGeom prst="rect">
                            <a:avLst/>
                          </a:prstGeom>
                        </pic:spPr>
                      </pic:pic>
                    </a:graphicData>
                  </a:graphic>
                </wp:inline>
              </w:drawing>
            </w:r>
          </w:p>
        </w:tc>
      </w:tr>
      <w:tr w:rsidR="00D0761E" w:rsidRPr="002660D9" w14:paraId="5C7A0367" w14:textId="4FF9A045" w:rsidTr="00262104">
        <w:tc>
          <w:tcPr>
            <w:tcW w:w="1052" w:type="dxa"/>
            <w:vAlign w:val="center"/>
          </w:tcPr>
          <w:p w14:paraId="07B24126" w14:textId="652012FB"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La Aldea de San </w:t>
            </w:r>
            <w:r w:rsidR="00F13D2B" w:rsidRPr="002660D9">
              <w:rPr>
                <w:rFonts w:asciiTheme="minorHAnsi" w:hAnsiTheme="minorHAnsi" w:cstheme="minorHAnsi"/>
                <w:sz w:val="20"/>
                <w:szCs w:val="20"/>
              </w:rPr>
              <w:t>Nicolás</w:t>
            </w:r>
          </w:p>
        </w:tc>
        <w:tc>
          <w:tcPr>
            <w:tcW w:w="2487" w:type="dxa"/>
            <w:vAlign w:val="center"/>
          </w:tcPr>
          <w:p w14:paraId="72F6F300" w14:textId="06BEA88D"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Oficina Turística de la Aldea</w:t>
            </w:r>
          </w:p>
          <w:p w14:paraId="01628ADA" w14:textId="77777777" w:rsidR="001A7E93"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 los Caserones, 138</w:t>
            </w:r>
          </w:p>
          <w:p w14:paraId="39C2A82E" w14:textId="35BCF756"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35479</w:t>
            </w:r>
            <w:r w:rsidR="001A7E93" w:rsidRPr="002660D9">
              <w:rPr>
                <w:rFonts w:asciiTheme="minorHAnsi" w:hAnsiTheme="minorHAnsi" w:cstheme="minorHAnsi"/>
                <w:sz w:val="20"/>
                <w:szCs w:val="20"/>
              </w:rPr>
              <w:t xml:space="preserve"> La Aldea de San Nicolás</w:t>
            </w:r>
          </w:p>
        </w:tc>
        <w:tc>
          <w:tcPr>
            <w:tcW w:w="4955" w:type="dxa"/>
            <w:vAlign w:val="center"/>
          </w:tcPr>
          <w:p w14:paraId="3F5A0E5D"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3BB564F0" wp14:editId="2DD41D35">
                  <wp:extent cx="2707707" cy="1523243"/>
                  <wp:effectExtent l="0" t="0" r="0" b="1270"/>
                  <wp:docPr id="8273739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73920"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798713" cy="1574439"/>
                          </a:xfrm>
                          <a:prstGeom prst="rect">
                            <a:avLst/>
                          </a:prstGeom>
                        </pic:spPr>
                      </pic:pic>
                    </a:graphicData>
                  </a:graphic>
                </wp:inline>
              </w:drawing>
            </w:r>
          </w:p>
          <w:p w14:paraId="36866789" w14:textId="7D8A009B"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32462DA0" wp14:editId="63816822">
                  <wp:extent cx="2703000" cy="1520596"/>
                  <wp:effectExtent l="0" t="0" r="2540" b="3810"/>
                  <wp:docPr id="3586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90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728914" cy="1535174"/>
                          </a:xfrm>
                          <a:prstGeom prst="rect">
                            <a:avLst/>
                          </a:prstGeom>
                        </pic:spPr>
                      </pic:pic>
                    </a:graphicData>
                  </a:graphic>
                </wp:inline>
              </w:drawing>
            </w:r>
          </w:p>
        </w:tc>
      </w:tr>
      <w:tr w:rsidR="00D0761E" w:rsidRPr="002660D9" w14:paraId="69283A0C" w14:textId="5D3EBEE5" w:rsidTr="00262104">
        <w:tc>
          <w:tcPr>
            <w:tcW w:w="1052" w:type="dxa"/>
            <w:vAlign w:val="center"/>
          </w:tcPr>
          <w:p w14:paraId="1727B3C5" w14:textId="77777777" w:rsidR="00183522" w:rsidRPr="002660D9" w:rsidRDefault="0018352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Mogán</w:t>
            </w:r>
          </w:p>
        </w:tc>
        <w:tc>
          <w:tcPr>
            <w:tcW w:w="2487" w:type="dxa"/>
            <w:vAlign w:val="center"/>
          </w:tcPr>
          <w:p w14:paraId="7B5FF1E5" w14:textId="3B613CC3"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Oficina </w:t>
            </w:r>
            <w:r w:rsidR="000B50C2" w:rsidRPr="002660D9">
              <w:rPr>
                <w:rFonts w:asciiTheme="minorHAnsi" w:hAnsiTheme="minorHAnsi" w:cstheme="minorHAnsi"/>
                <w:sz w:val="20"/>
                <w:szCs w:val="20"/>
              </w:rPr>
              <w:t>Turística</w:t>
            </w:r>
            <w:r w:rsidRPr="002660D9">
              <w:rPr>
                <w:rFonts w:asciiTheme="minorHAnsi" w:hAnsiTheme="minorHAnsi" w:cstheme="minorHAnsi"/>
                <w:sz w:val="20"/>
                <w:szCs w:val="20"/>
              </w:rPr>
              <w:t xml:space="preserve"> de Mogán</w:t>
            </w:r>
          </w:p>
          <w:p w14:paraId="608DA200" w14:textId="77777777" w:rsidR="001A7E93"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Av. de Mogán, 1</w:t>
            </w:r>
          </w:p>
          <w:p w14:paraId="49260C76" w14:textId="21915C46"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35130 Mogán</w:t>
            </w:r>
          </w:p>
        </w:tc>
        <w:tc>
          <w:tcPr>
            <w:tcW w:w="4955" w:type="dxa"/>
            <w:vAlign w:val="center"/>
          </w:tcPr>
          <w:p w14:paraId="40A3ACDF" w14:textId="77777777" w:rsidR="0018352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48567756" wp14:editId="26691261">
                  <wp:extent cx="2676276" cy="1505562"/>
                  <wp:effectExtent l="0" t="0" r="0" b="0"/>
                  <wp:docPr id="1495046358" name="Imagen 3" descr="Imagen de la pantalla de un refrigerad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46358" name="Imagen 3" descr="Imagen de la pantalla de un refrigerador&#10;&#10;Descripción generada automáticamente con confianza baja"/>
                          <pic:cNvPicPr/>
                        </pic:nvPicPr>
                        <pic:blipFill>
                          <a:blip r:embed="rId24" cstate="screen">
                            <a:extLst>
                              <a:ext uri="{28A0092B-C50C-407E-A947-70E740481C1C}">
                                <a14:useLocalDpi xmlns:a14="http://schemas.microsoft.com/office/drawing/2010/main"/>
                              </a:ext>
                            </a:extLst>
                          </a:blip>
                          <a:stretch>
                            <a:fillRect/>
                          </a:stretch>
                        </pic:blipFill>
                        <pic:spPr>
                          <a:xfrm>
                            <a:off x="0" y="0"/>
                            <a:ext cx="2707336" cy="1523035"/>
                          </a:xfrm>
                          <a:prstGeom prst="rect">
                            <a:avLst/>
                          </a:prstGeom>
                        </pic:spPr>
                      </pic:pic>
                    </a:graphicData>
                  </a:graphic>
                </wp:inline>
              </w:drawing>
            </w:r>
          </w:p>
          <w:p w14:paraId="4B2E4603" w14:textId="1AF68E87" w:rsidR="006729A2" w:rsidRPr="002660D9" w:rsidRDefault="006729A2"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7FC692E7" wp14:editId="2746912D">
                  <wp:extent cx="2672704" cy="1503553"/>
                  <wp:effectExtent l="0" t="0" r="0" b="1905"/>
                  <wp:docPr id="14844355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35543"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716924" cy="1528429"/>
                          </a:xfrm>
                          <a:prstGeom prst="rect">
                            <a:avLst/>
                          </a:prstGeom>
                        </pic:spPr>
                      </pic:pic>
                    </a:graphicData>
                  </a:graphic>
                </wp:inline>
              </w:drawing>
            </w:r>
          </w:p>
        </w:tc>
      </w:tr>
    </w:tbl>
    <w:p w14:paraId="79097EBA" w14:textId="1FF2815C" w:rsidR="003571EE" w:rsidRPr="002660D9" w:rsidRDefault="003571EE" w:rsidP="00B13BA1">
      <w:r w:rsidRPr="002660D9">
        <w:br w:type="page"/>
      </w:r>
    </w:p>
    <w:p w14:paraId="2468449F" w14:textId="5E6B263E" w:rsidR="008139AF" w:rsidRPr="002660D9" w:rsidRDefault="002B776F" w:rsidP="00B13BA1">
      <w:pPr>
        <w:pStyle w:val="Ttulo3"/>
      </w:pPr>
      <w:r w:rsidRPr="002660D9">
        <w:t xml:space="preserve">PANTALLA INTERACTIVA </w:t>
      </w:r>
      <w:r w:rsidR="00661216" w:rsidRPr="002660D9">
        <w:t xml:space="preserve">PARA USO </w:t>
      </w:r>
      <w:r w:rsidRPr="002660D9">
        <w:t>INTERIOR</w:t>
      </w:r>
    </w:p>
    <w:p w14:paraId="64990C80" w14:textId="0D649268" w:rsidR="003571EE" w:rsidRPr="002660D9" w:rsidRDefault="003571EE" w:rsidP="00B13BA1">
      <w:r w:rsidRPr="002660D9">
        <w:t xml:space="preserve">Para cada </w:t>
      </w:r>
      <w:r w:rsidR="00226EA2" w:rsidRPr="002660D9">
        <w:t xml:space="preserve">uno de </w:t>
      </w:r>
      <w:r w:rsidRPr="002660D9">
        <w:t>los espacios indicados se propone una pantalla con interacción en posición horizontal para su uso en interior. Las pantallas atenderán tanto a las necesidades de contenidos visuales (videos e imágenes) como al uso interactivo de visitantes / ciudadanos.</w:t>
      </w:r>
    </w:p>
    <w:p w14:paraId="367D6C0B" w14:textId="2FC7F01F" w:rsidR="003571EE" w:rsidRPr="002660D9" w:rsidRDefault="003571EE" w:rsidP="00B13BA1">
      <w:r w:rsidRPr="002660D9">
        <w:t xml:space="preserve">Así mismo, se solicita que dichas pantallas incorporen un sistema de gestión integrado con sistema operativo </w:t>
      </w:r>
      <w:r w:rsidR="004B7056" w:rsidRPr="002660D9">
        <w:t>UNIX (</w:t>
      </w:r>
      <w:r w:rsidRPr="002660D9">
        <w:t>Android</w:t>
      </w:r>
      <w:r w:rsidR="004B7056" w:rsidRPr="002660D9">
        <w:t>/Linux)</w:t>
      </w:r>
      <w:r w:rsidRPr="002660D9">
        <w:t>, que posibilite el uso de aplicaciones nativas.</w:t>
      </w:r>
    </w:p>
    <w:p w14:paraId="1E29641F" w14:textId="59F7A05D" w:rsidR="003571EE" w:rsidRPr="002660D9" w:rsidRDefault="003571EE" w:rsidP="00B13BA1">
      <w:r w:rsidRPr="002660D9">
        <w:t>Los requisitos técnicos para pantallas interactivas son los siguientes:</w:t>
      </w:r>
    </w:p>
    <w:p w14:paraId="34F2BBF3" w14:textId="7C051238" w:rsidR="003571EE" w:rsidRPr="002660D9" w:rsidRDefault="003571EE" w:rsidP="00B13BA1">
      <w:pPr>
        <w:pStyle w:val="Prrafodelista"/>
      </w:pPr>
      <w:r w:rsidRPr="002660D9">
        <w:t>Tamaño pantalla: 55 pulgadas</w:t>
      </w:r>
    </w:p>
    <w:p w14:paraId="5F212614" w14:textId="0505C073" w:rsidR="003571EE" w:rsidRPr="002660D9" w:rsidRDefault="003571EE" w:rsidP="00B13BA1">
      <w:pPr>
        <w:pStyle w:val="Prrafodelista"/>
      </w:pPr>
      <w:r w:rsidRPr="002660D9">
        <w:t>Con posibilidad de instalación en posición horizontal o vertical</w:t>
      </w:r>
    </w:p>
    <w:p w14:paraId="6D9E27E7" w14:textId="713AA963" w:rsidR="003571EE" w:rsidRPr="002660D9" w:rsidRDefault="003571EE" w:rsidP="00B13BA1">
      <w:pPr>
        <w:pStyle w:val="Prrafodelista"/>
      </w:pPr>
      <w:r w:rsidRPr="002660D9">
        <w:t>Ratio aspecto: 16:9</w:t>
      </w:r>
    </w:p>
    <w:p w14:paraId="477376F7" w14:textId="39F6DD9B" w:rsidR="00825C2D" w:rsidRPr="002660D9" w:rsidRDefault="00825C2D" w:rsidP="00B13BA1">
      <w:pPr>
        <w:pStyle w:val="Prrafodelista"/>
      </w:pPr>
      <w:r w:rsidRPr="002660D9">
        <w:t>Tecnología capacitiva hasta 40 toques</w:t>
      </w:r>
    </w:p>
    <w:p w14:paraId="470FA7FA" w14:textId="450590FC" w:rsidR="00825C2D" w:rsidRPr="002660D9" w:rsidRDefault="00825C2D" w:rsidP="00B13BA1">
      <w:pPr>
        <w:pStyle w:val="Prrafodelista"/>
      </w:pPr>
      <w:r w:rsidRPr="002660D9">
        <w:t>Resolución óptima FHD de 1920 x 1080 @60Hz</w:t>
      </w:r>
    </w:p>
    <w:p w14:paraId="5B039952" w14:textId="77777777" w:rsidR="00825C2D" w:rsidRPr="002660D9" w:rsidRDefault="00825C2D" w:rsidP="00B13BA1">
      <w:pPr>
        <w:pStyle w:val="Prrafodelista"/>
      </w:pPr>
      <w:r w:rsidRPr="002660D9">
        <w:t>Brillo de 450 cd/m.</w:t>
      </w:r>
    </w:p>
    <w:p w14:paraId="44C38D16" w14:textId="77777777" w:rsidR="00825C2D" w:rsidRPr="002660D9" w:rsidRDefault="00825C2D" w:rsidP="00B13BA1">
      <w:pPr>
        <w:pStyle w:val="Prrafodelista"/>
      </w:pPr>
      <w:r w:rsidRPr="002660D9">
        <w:t xml:space="preserve">Ratio de contraste de 4000:1. </w:t>
      </w:r>
    </w:p>
    <w:p w14:paraId="1C606337" w14:textId="796D1493" w:rsidR="00825C2D" w:rsidRPr="002660D9" w:rsidRDefault="00825C2D" w:rsidP="00B13BA1">
      <w:pPr>
        <w:pStyle w:val="Prrafodelista"/>
      </w:pPr>
      <w:r w:rsidRPr="002660D9">
        <w:t>2 altavoces estéreo de 10w integrados en el monitor</w:t>
      </w:r>
    </w:p>
    <w:p w14:paraId="35B3F6F9" w14:textId="734157AA" w:rsidR="003571EE" w:rsidRPr="002660D9" w:rsidRDefault="00825C2D" w:rsidP="00B13BA1">
      <w:pPr>
        <w:pStyle w:val="Prrafodelista"/>
      </w:pPr>
      <w:r w:rsidRPr="002660D9">
        <w:t>E</w:t>
      </w:r>
      <w:r w:rsidR="003571EE" w:rsidRPr="002660D9">
        <w:t>ntrada VGA 3, USB mínimo 2.0, HDMI 1.4 / 2.0; 1 Salida HDMI, R/L (CVBS) con video IP Salida VGA, LAN (RJ45), RS232</w:t>
      </w:r>
    </w:p>
    <w:p w14:paraId="55019A77" w14:textId="391D6702" w:rsidR="00825C2D" w:rsidRPr="002660D9" w:rsidRDefault="00825C2D" w:rsidP="00B13BA1">
      <w:pPr>
        <w:pStyle w:val="Prrafodelista"/>
      </w:pPr>
      <w:r w:rsidRPr="002660D9">
        <w:t xml:space="preserve">Player SO Android o </w:t>
      </w:r>
      <w:r w:rsidR="004B7056" w:rsidRPr="002660D9">
        <w:t>UNIX (Android/Linux)</w:t>
      </w:r>
      <w:r w:rsidRPr="002660D9">
        <w:t>, con al menos 4Gb de memoria, SSD de 64 Gb.</w:t>
      </w:r>
      <w:r w:rsidR="003C0B3A" w:rsidRPr="002660D9">
        <w:t>,</w:t>
      </w:r>
      <w:r w:rsidRPr="002660D9">
        <w:t xml:space="preserve"> </w:t>
      </w:r>
      <w:r w:rsidR="00191291" w:rsidRPr="002660D9">
        <w:t>WiFi,</w:t>
      </w:r>
      <w:r w:rsidRPr="002660D9">
        <w:t xml:space="preserve"> Bluetooth 5.0, puerto LAN Gigabit RJ45, (resolución FHD), salida HDMI (resolución UHD 4K). Sin licencia por uso</w:t>
      </w:r>
      <w:r w:rsidR="00226EA2" w:rsidRPr="002660D9">
        <w:t xml:space="preserve"> o perpetua.</w:t>
      </w:r>
    </w:p>
    <w:p w14:paraId="7A0CD52C" w14:textId="37DB2E19" w:rsidR="003571EE" w:rsidRPr="002660D9" w:rsidRDefault="003571EE" w:rsidP="00B13BA1">
      <w:pPr>
        <w:pStyle w:val="Prrafodelista"/>
      </w:pPr>
      <w:r w:rsidRPr="002660D9">
        <w:t>Módulo / tarjeta para conectividad WIFI</w:t>
      </w:r>
    </w:p>
    <w:p w14:paraId="78D45917" w14:textId="77777777" w:rsidR="00825C2D" w:rsidRPr="002660D9" w:rsidRDefault="003571EE" w:rsidP="00B13BA1">
      <w:pPr>
        <w:pStyle w:val="Prrafodelista"/>
      </w:pPr>
      <w:r w:rsidRPr="002660D9">
        <w:t>Tarjeta LAN – RJ45</w:t>
      </w:r>
    </w:p>
    <w:p w14:paraId="06DF93CC" w14:textId="504B6E53" w:rsidR="00825C2D" w:rsidRPr="002660D9" w:rsidRDefault="00825C2D" w:rsidP="00B13BA1">
      <w:pPr>
        <w:pStyle w:val="Prrafodelista"/>
      </w:pPr>
      <w:r w:rsidRPr="002660D9">
        <w:t>Conectividad WIFI/Bluetooth</w:t>
      </w:r>
    </w:p>
    <w:p w14:paraId="12025905" w14:textId="44B86721" w:rsidR="003571EE" w:rsidRPr="002660D9" w:rsidRDefault="003571EE" w:rsidP="00B13BA1">
      <w:pPr>
        <w:pStyle w:val="Prrafodelista"/>
      </w:pPr>
      <w:r w:rsidRPr="002660D9">
        <w:t>Compatible con puntero o lápiz óptico</w:t>
      </w:r>
    </w:p>
    <w:p w14:paraId="42E4A295" w14:textId="77777777" w:rsidR="00825C2D" w:rsidRPr="002660D9" w:rsidRDefault="003571EE" w:rsidP="00B13BA1">
      <w:pPr>
        <w:pStyle w:val="Prrafodelista"/>
      </w:pPr>
      <w:r w:rsidRPr="002660D9">
        <w:t>Soporte y montaje a pared incluido</w:t>
      </w:r>
    </w:p>
    <w:p w14:paraId="3E82299E" w14:textId="63D08175" w:rsidR="007A1D66" w:rsidRPr="002660D9" w:rsidRDefault="00825C2D" w:rsidP="00B13BA1">
      <w:r w:rsidRPr="002660D9">
        <w:t xml:space="preserve">La conexión a internet y el punto de electricidad deberá ser suministrado por </w:t>
      </w:r>
      <w:r w:rsidR="00191291" w:rsidRPr="002660D9">
        <w:t>el</w:t>
      </w:r>
      <w:r w:rsidRPr="002660D9">
        <w:t xml:space="preserve"> espacio.</w:t>
      </w:r>
    </w:p>
    <w:p w14:paraId="555C47F9" w14:textId="4D8A294C" w:rsidR="007A1D66" w:rsidRPr="002660D9" w:rsidRDefault="007A1D66" w:rsidP="00B13BA1">
      <w:r w:rsidRPr="002660D9">
        <w:t xml:space="preserve">Se incluye imagen de ubicación del equipamiento en cada uno los espacios por municipios para que el licitador pueda establecer sus necesidades de transporte e instalación. </w:t>
      </w:r>
      <w:r w:rsidR="001A7E93" w:rsidRPr="002660D9">
        <w:t>Estas ubicaciones se han contrastado con todos los municipios, pero en cualquier caso en fase de ejecución se hará un replanteo previo de cara a seleccionar la ubicación definitiva.</w:t>
      </w:r>
    </w:p>
    <w:tbl>
      <w:tblPr>
        <w:tblStyle w:val="Tablaconcuadrcula"/>
        <w:tblpPr w:leftFromText="141" w:rightFromText="141" w:vertAnchor="page" w:horzAnchor="margin" w:tblpY="2597"/>
        <w:tblW w:w="8494" w:type="dxa"/>
        <w:tblLook w:val="04A0" w:firstRow="1" w:lastRow="0" w:firstColumn="1" w:lastColumn="0" w:noHBand="0" w:noVBand="1"/>
      </w:tblPr>
      <w:tblGrid>
        <w:gridCol w:w="1089"/>
        <w:gridCol w:w="2308"/>
        <w:gridCol w:w="5097"/>
      </w:tblGrid>
      <w:tr w:rsidR="009237A7" w:rsidRPr="002660D9" w14:paraId="0E5CA39D" w14:textId="77777777" w:rsidTr="00E82766">
        <w:trPr>
          <w:tblHeader/>
        </w:trPr>
        <w:tc>
          <w:tcPr>
            <w:tcW w:w="1089" w:type="dxa"/>
            <w:vAlign w:val="center"/>
          </w:tcPr>
          <w:p w14:paraId="38868EEE" w14:textId="77777777" w:rsidR="007A1D66" w:rsidRPr="002660D9" w:rsidRDefault="007A1D66" w:rsidP="00B13BA1">
            <w:pPr>
              <w:spacing w:before="60" w:after="60" w:line="240" w:lineRule="auto"/>
              <w:jc w:val="center"/>
              <w:rPr>
                <w:b/>
                <w:bCs/>
                <w:sz w:val="20"/>
                <w:szCs w:val="20"/>
              </w:rPr>
            </w:pPr>
            <w:r w:rsidRPr="002660D9">
              <w:rPr>
                <w:b/>
                <w:bCs/>
                <w:sz w:val="20"/>
                <w:szCs w:val="20"/>
              </w:rPr>
              <w:t>Municipio</w:t>
            </w:r>
          </w:p>
        </w:tc>
        <w:tc>
          <w:tcPr>
            <w:tcW w:w="2308" w:type="dxa"/>
            <w:vAlign w:val="center"/>
          </w:tcPr>
          <w:p w14:paraId="1D26180E" w14:textId="77777777" w:rsidR="007A1D66" w:rsidRPr="002660D9" w:rsidRDefault="007A1D66" w:rsidP="00B13BA1">
            <w:pPr>
              <w:spacing w:before="60" w:after="60" w:line="240" w:lineRule="auto"/>
              <w:jc w:val="center"/>
              <w:rPr>
                <w:b/>
                <w:bCs/>
                <w:sz w:val="20"/>
                <w:szCs w:val="20"/>
              </w:rPr>
            </w:pPr>
            <w:r w:rsidRPr="002660D9">
              <w:rPr>
                <w:b/>
                <w:bCs/>
                <w:sz w:val="20"/>
                <w:szCs w:val="20"/>
              </w:rPr>
              <w:t>Espacio</w:t>
            </w:r>
          </w:p>
        </w:tc>
        <w:tc>
          <w:tcPr>
            <w:tcW w:w="5097" w:type="dxa"/>
            <w:vAlign w:val="center"/>
          </w:tcPr>
          <w:p w14:paraId="59759186" w14:textId="77777777" w:rsidR="007A1D66" w:rsidRPr="002660D9" w:rsidRDefault="007A1D66" w:rsidP="00B13BA1">
            <w:pPr>
              <w:spacing w:before="60" w:after="60" w:line="240" w:lineRule="auto"/>
              <w:jc w:val="center"/>
              <w:rPr>
                <w:b/>
                <w:bCs/>
                <w:sz w:val="20"/>
                <w:szCs w:val="20"/>
              </w:rPr>
            </w:pPr>
            <w:r w:rsidRPr="002660D9">
              <w:rPr>
                <w:b/>
                <w:bCs/>
                <w:sz w:val="20"/>
                <w:szCs w:val="20"/>
              </w:rPr>
              <w:t>Ubicación</w:t>
            </w:r>
          </w:p>
        </w:tc>
      </w:tr>
      <w:tr w:rsidR="009237A7" w:rsidRPr="002660D9" w14:paraId="3DDE7FF6" w14:textId="77777777" w:rsidTr="00E82766">
        <w:tc>
          <w:tcPr>
            <w:tcW w:w="1089" w:type="dxa"/>
            <w:vAlign w:val="center"/>
          </w:tcPr>
          <w:p w14:paraId="12FD8106" w14:textId="77777777" w:rsidR="007A1D66" w:rsidRPr="002660D9" w:rsidRDefault="007A1D66" w:rsidP="00B13BA1">
            <w:pPr>
              <w:spacing w:before="60" w:after="60" w:line="240" w:lineRule="auto"/>
              <w:jc w:val="center"/>
              <w:rPr>
                <w:sz w:val="20"/>
                <w:szCs w:val="20"/>
              </w:rPr>
            </w:pPr>
            <w:r w:rsidRPr="002660D9">
              <w:rPr>
                <w:sz w:val="20"/>
                <w:szCs w:val="20"/>
              </w:rPr>
              <w:t>Agaete</w:t>
            </w:r>
          </w:p>
        </w:tc>
        <w:tc>
          <w:tcPr>
            <w:tcW w:w="2308" w:type="dxa"/>
            <w:vAlign w:val="center"/>
          </w:tcPr>
          <w:p w14:paraId="224B857E" w14:textId="77777777" w:rsidR="007A1D66" w:rsidRPr="002660D9" w:rsidRDefault="007A1D66" w:rsidP="00B13BA1">
            <w:pPr>
              <w:spacing w:before="60" w:after="60" w:line="240" w:lineRule="auto"/>
              <w:jc w:val="center"/>
              <w:rPr>
                <w:sz w:val="20"/>
                <w:szCs w:val="20"/>
              </w:rPr>
            </w:pPr>
            <w:r w:rsidRPr="002660D9">
              <w:rPr>
                <w:sz w:val="20"/>
                <w:szCs w:val="20"/>
              </w:rPr>
              <w:t>Oficina Turística de Agaete</w:t>
            </w:r>
          </w:p>
          <w:p w14:paraId="464D0319" w14:textId="6E2BD0EC" w:rsidR="007A1D66" w:rsidRPr="002660D9" w:rsidRDefault="007A1D66" w:rsidP="00B13BA1">
            <w:pPr>
              <w:pStyle w:val="description"/>
              <w:spacing w:before="60" w:beforeAutospacing="0" w:after="60" w:afterAutospacing="0"/>
              <w:jc w:val="center"/>
              <w:rPr>
                <w:rFonts w:ascii="Calibri" w:eastAsia="Calibri" w:hAnsi="Calibri" w:cs="Calibri"/>
                <w:sz w:val="20"/>
                <w:szCs w:val="20"/>
                <w:lang w:eastAsia="es-ES"/>
              </w:rPr>
            </w:pPr>
            <w:r w:rsidRPr="002660D9">
              <w:rPr>
                <w:rFonts w:ascii="Calibri" w:eastAsia="Calibri" w:hAnsi="Calibri" w:cs="Calibri"/>
                <w:sz w:val="20"/>
                <w:szCs w:val="20"/>
                <w:lang w:eastAsia="es-ES"/>
              </w:rPr>
              <w:t>Calle Nuestra Señora de las Nieves</w:t>
            </w:r>
            <w:r w:rsidR="00FC55AF" w:rsidRPr="002660D9">
              <w:rPr>
                <w:rFonts w:ascii="Calibri" w:eastAsia="Calibri" w:hAnsi="Calibri" w:cs="Calibri"/>
                <w:sz w:val="20"/>
                <w:szCs w:val="20"/>
                <w:lang w:eastAsia="es-ES"/>
              </w:rPr>
              <w:t>,</w:t>
            </w:r>
            <w:r w:rsidRPr="002660D9">
              <w:rPr>
                <w:rFonts w:ascii="Calibri" w:eastAsia="Calibri" w:hAnsi="Calibri" w:cs="Calibri"/>
                <w:sz w:val="20"/>
                <w:szCs w:val="20"/>
                <w:lang w:eastAsia="es-ES"/>
              </w:rPr>
              <w:t xml:space="preserve"> 1</w:t>
            </w:r>
          </w:p>
          <w:p w14:paraId="061458EB" w14:textId="21FAE147" w:rsidR="007A1D66" w:rsidRPr="002660D9" w:rsidRDefault="007A1D66" w:rsidP="00B13BA1">
            <w:pPr>
              <w:pStyle w:val="description"/>
              <w:spacing w:before="60" w:beforeAutospacing="0" w:after="60" w:afterAutospacing="0"/>
              <w:jc w:val="center"/>
              <w:rPr>
                <w:rFonts w:ascii="Calibri" w:eastAsia="Calibri" w:hAnsi="Calibri" w:cs="Calibri"/>
                <w:sz w:val="20"/>
                <w:szCs w:val="20"/>
                <w:lang w:eastAsia="es-ES"/>
              </w:rPr>
            </w:pPr>
            <w:r w:rsidRPr="002660D9">
              <w:rPr>
                <w:rFonts w:ascii="Calibri" w:eastAsia="Calibri" w:hAnsi="Calibri" w:cs="Calibri"/>
                <w:sz w:val="20"/>
                <w:szCs w:val="20"/>
                <w:lang w:eastAsia="es-ES"/>
              </w:rPr>
              <w:t>35480 Agaete</w:t>
            </w:r>
          </w:p>
        </w:tc>
        <w:tc>
          <w:tcPr>
            <w:tcW w:w="5097" w:type="dxa"/>
            <w:vAlign w:val="center"/>
          </w:tcPr>
          <w:p w14:paraId="1BBFF864" w14:textId="77777777" w:rsidR="007A1D66" w:rsidRPr="002660D9" w:rsidRDefault="007A1D66" w:rsidP="00B13BA1">
            <w:pPr>
              <w:spacing w:before="60" w:after="60" w:line="240" w:lineRule="auto"/>
              <w:jc w:val="center"/>
              <w:rPr>
                <w:sz w:val="20"/>
                <w:szCs w:val="20"/>
              </w:rPr>
            </w:pPr>
            <w:r w:rsidRPr="002660D9">
              <w:rPr>
                <w:noProof/>
                <w:sz w:val="20"/>
                <w:szCs w:val="20"/>
              </w:rPr>
              <w:drawing>
                <wp:inline distT="0" distB="0" distL="0" distR="0" wp14:anchorId="78F5BDA7" wp14:editId="193EF68E">
                  <wp:extent cx="2771899" cy="1559133"/>
                  <wp:effectExtent l="0" t="0" r="0" b="3175"/>
                  <wp:docPr id="796450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50144"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2850810" cy="1603519"/>
                          </a:xfrm>
                          <a:prstGeom prst="rect">
                            <a:avLst/>
                          </a:prstGeom>
                        </pic:spPr>
                      </pic:pic>
                    </a:graphicData>
                  </a:graphic>
                </wp:inline>
              </w:drawing>
            </w:r>
          </w:p>
          <w:p w14:paraId="0CEEBD3D" w14:textId="158DECC2" w:rsidR="007A1D66" w:rsidRPr="002660D9" w:rsidRDefault="007A1D66" w:rsidP="00B13BA1">
            <w:pPr>
              <w:spacing w:before="60" w:after="60" w:line="240" w:lineRule="auto"/>
              <w:jc w:val="center"/>
              <w:rPr>
                <w:sz w:val="20"/>
                <w:szCs w:val="20"/>
              </w:rPr>
            </w:pPr>
            <w:r w:rsidRPr="002660D9">
              <w:rPr>
                <w:noProof/>
                <w:sz w:val="20"/>
                <w:szCs w:val="20"/>
              </w:rPr>
              <w:drawing>
                <wp:inline distT="0" distB="0" distL="0" distR="0" wp14:anchorId="00C09630" wp14:editId="64840924">
                  <wp:extent cx="1713195" cy="2209141"/>
                  <wp:effectExtent l="0" t="0" r="1905" b="1270"/>
                  <wp:docPr id="19963776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77663"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1818124" cy="2344445"/>
                          </a:xfrm>
                          <a:prstGeom prst="rect">
                            <a:avLst/>
                          </a:prstGeom>
                          <a:ln>
                            <a:noFill/>
                          </a:ln>
                          <a:extLst>
                            <a:ext uri="{53640926-AAD7-44D8-BBD7-CCE9431645EC}">
                              <a14:shadowObscured xmlns:a14="http://schemas.microsoft.com/office/drawing/2010/main"/>
                            </a:ext>
                          </a:extLst>
                        </pic:spPr>
                      </pic:pic>
                    </a:graphicData>
                  </a:graphic>
                </wp:inline>
              </w:drawing>
            </w:r>
          </w:p>
        </w:tc>
      </w:tr>
      <w:tr w:rsidR="009237A7" w:rsidRPr="002660D9" w14:paraId="524F9089" w14:textId="77777777" w:rsidTr="00E82766">
        <w:tc>
          <w:tcPr>
            <w:tcW w:w="1089" w:type="dxa"/>
            <w:vAlign w:val="center"/>
          </w:tcPr>
          <w:p w14:paraId="1BDFE00E" w14:textId="77777777" w:rsidR="007A1D66" w:rsidRPr="002660D9" w:rsidRDefault="007A1D66" w:rsidP="00B13BA1">
            <w:pPr>
              <w:spacing w:before="60" w:after="60" w:line="240" w:lineRule="auto"/>
              <w:jc w:val="center"/>
              <w:rPr>
                <w:sz w:val="20"/>
                <w:szCs w:val="20"/>
              </w:rPr>
            </w:pPr>
            <w:r w:rsidRPr="002660D9">
              <w:rPr>
                <w:sz w:val="20"/>
                <w:szCs w:val="20"/>
              </w:rPr>
              <w:t>Vega San Mateo</w:t>
            </w:r>
          </w:p>
        </w:tc>
        <w:tc>
          <w:tcPr>
            <w:tcW w:w="2308" w:type="dxa"/>
            <w:vAlign w:val="center"/>
          </w:tcPr>
          <w:p w14:paraId="76A32AD6" w14:textId="5997D97A" w:rsidR="007A1D66" w:rsidRPr="002660D9" w:rsidRDefault="007A1D66" w:rsidP="00B13BA1">
            <w:pPr>
              <w:spacing w:before="60" w:after="60" w:line="240" w:lineRule="auto"/>
              <w:jc w:val="center"/>
              <w:rPr>
                <w:sz w:val="20"/>
                <w:szCs w:val="20"/>
              </w:rPr>
            </w:pPr>
            <w:r w:rsidRPr="002660D9">
              <w:rPr>
                <w:sz w:val="20"/>
                <w:szCs w:val="20"/>
              </w:rPr>
              <w:t>Oficina Turística</w:t>
            </w:r>
          </w:p>
          <w:p w14:paraId="64DAD21D" w14:textId="271B3C26" w:rsidR="00FC55AF" w:rsidRPr="002660D9" w:rsidRDefault="007A1D66" w:rsidP="00B13BA1">
            <w:pPr>
              <w:spacing w:before="60" w:after="60" w:line="240" w:lineRule="auto"/>
              <w:jc w:val="center"/>
              <w:rPr>
                <w:sz w:val="20"/>
                <w:szCs w:val="20"/>
              </w:rPr>
            </w:pPr>
            <w:r w:rsidRPr="002660D9">
              <w:rPr>
                <w:sz w:val="20"/>
                <w:szCs w:val="20"/>
              </w:rPr>
              <w:t>C</w:t>
            </w:r>
            <w:r w:rsidR="00FC55AF" w:rsidRPr="002660D9">
              <w:rPr>
                <w:sz w:val="20"/>
                <w:szCs w:val="20"/>
              </w:rPr>
              <w:t xml:space="preserve">. </w:t>
            </w:r>
            <w:r w:rsidRPr="002660D9">
              <w:rPr>
                <w:sz w:val="20"/>
                <w:szCs w:val="20"/>
              </w:rPr>
              <w:t>Dr. Ramírez Cabrera</w:t>
            </w:r>
            <w:r w:rsidR="00FC55AF" w:rsidRPr="002660D9">
              <w:rPr>
                <w:sz w:val="20"/>
                <w:szCs w:val="20"/>
              </w:rPr>
              <w:t>,</w:t>
            </w:r>
            <w:r w:rsidRPr="002660D9">
              <w:rPr>
                <w:sz w:val="20"/>
                <w:szCs w:val="20"/>
              </w:rPr>
              <w:t xml:space="preserve"> 9</w:t>
            </w:r>
          </w:p>
          <w:p w14:paraId="6CAF44F5" w14:textId="4ED88E60" w:rsidR="007A1D66" w:rsidRPr="002660D9" w:rsidRDefault="007A1D66" w:rsidP="00B13BA1">
            <w:pPr>
              <w:spacing w:before="60" w:after="60" w:line="240" w:lineRule="auto"/>
              <w:jc w:val="center"/>
              <w:rPr>
                <w:sz w:val="20"/>
                <w:szCs w:val="20"/>
              </w:rPr>
            </w:pPr>
            <w:r w:rsidRPr="002660D9">
              <w:rPr>
                <w:sz w:val="20"/>
                <w:szCs w:val="20"/>
              </w:rPr>
              <w:t>35320 Vega de San Mateo</w:t>
            </w:r>
          </w:p>
        </w:tc>
        <w:tc>
          <w:tcPr>
            <w:tcW w:w="5097" w:type="dxa"/>
            <w:vAlign w:val="center"/>
          </w:tcPr>
          <w:p w14:paraId="1AF55687" w14:textId="35637BFE" w:rsidR="007A1D66" w:rsidRPr="002660D9" w:rsidRDefault="007A1D66" w:rsidP="00B13BA1">
            <w:pPr>
              <w:spacing w:before="60" w:after="60" w:line="240" w:lineRule="auto"/>
              <w:jc w:val="center"/>
              <w:rPr>
                <w:sz w:val="20"/>
                <w:szCs w:val="20"/>
              </w:rPr>
            </w:pPr>
            <w:r w:rsidRPr="002660D9">
              <w:rPr>
                <w:noProof/>
                <w:sz w:val="20"/>
                <w:szCs w:val="20"/>
              </w:rPr>
              <w:drawing>
                <wp:inline distT="0" distB="0" distL="0" distR="0" wp14:anchorId="449895E4" wp14:editId="4FFBE1A2">
                  <wp:extent cx="2624868" cy="3450866"/>
                  <wp:effectExtent l="0" t="0" r="4445" b="0"/>
                  <wp:docPr id="20448838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83813" name=""/>
                          <pic:cNvPicPr/>
                        </pic:nvPicPr>
                        <pic:blipFill rotWithShape="1">
                          <a:blip r:embed="rId28" cstate="screen">
                            <a:extLst>
                              <a:ext uri="{28A0092B-C50C-407E-A947-70E740481C1C}">
                                <a14:useLocalDpi xmlns:a14="http://schemas.microsoft.com/office/drawing/2010/main"/>
                              </a:ext>
                            </a:extLst>
                          </a:blip>
                          <a:srcRect t="13631" b="12418"/>
                          <a:stretch/>
                        </pic:blipFill>
                        <pic:spPr bwMode="auto">
                          <a:xfrm>
                            <a:off x="0" y="0"/>
                            <a:ext cx="2633431" cy="3462124"/>
                          </a:xfrm>
                          <a:prstGeom prst="rect">
                            <a:avLst/>
                          </a:prstGeom>
                          <a:ln>
                            <a:noFill/>
                          </a:ln>
                          <a:extLst>
                            <a:ext uri="{53640926-AAD7-44D8-BBD7-CCE9431645EC}">
                              <a14:shadowObscured xmlns:a14="http://schemas.microsoft.com/office/drawing/2010/main"/>
                            </a:ext>
                          </a:extLst>
                        </pic:spPr>
                      </pic:pic>
                    </a:graphicData>
                  </a:graphic>
                </wp:inline>
              </w:drawing>
            </w:r>
          </w:p>
          <w:p w14:paraId="510545B2" w14:textId="4D589873" w:rsidR="007A1D66" w:rsidRPr="002660D9" w:rsidRDefault="007A1D66" w:rsidP="00B13BA1">
            <w:pPr>
              <w:spacing w:before="60" w:after="60" w:line="240" w:lineRule="auto"/>
              <w:jc w:val="center"/>
              <w:rPr>
                <w:sz w:val="20"/>
                <w:szCs w:val="20"/>
              </w:rPr>
            </w:pPr>
            <w:r w:rsidRPr="002660D9">
              <w:rPr>
                <w:noProof/>
                <w:sz w:val="20"/>
                <w:szCs w:val="20"/>
              </w:rPr>
              <w:drawing>
                <wp:inline distT="0" distB="0" distL="0" distR="0" wp14:anchorId="5ADD4FF0" wp14:editId="0D9DE8B7">
                  <wp:extent cx="2664184" cy="1498545"/>
                  <wp:effectExtent l="0" t="0" r="3175" b="6985"/>
                  <wp:docPr id="20922338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33812"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685277" cy="1510410"/>
                          </a:xfrm>
                          <a:prstGeom prst="rect">
                            <a:avLst/>
                          </a:prstGeom>
                        </pic:spPr>
                      </pic:pic>
                    </a:graphicData>
                  </a:graphic>
                </wp:inline>
              </w:drawing>
            </w:r>
          </w:p>
        </w:tc>
      </w:tr>
      <w:tr w:rsidR="009237A7" w:rsidRPr="002660D9" w14:paraId="2C2CD57B" w14:textId="77777777" w:rsidTr="00E82766">
        <w:tc>
          <w:tcPr>
            <w:tcW w:w="1089" w:type="dxa"/>
            <w:vAlign w:val="center"/>
          </w:tcPr>
          <w:p w14:paraId="5168AD90" w14:textId="77777777" w:rsidR="007A1D66" w:rsidRPr="002660D9" w:rsidRDefault="007A1D66" w:rsidP="00B13BA1">
            <w:pPr>
              <w:spacing w:before="60" w:after="60" w:line="240" w:lineRule="auto"/>
              <w:jc w:val="center"/>
              <w:rPr>
                <w:sz w:val="20"/>
                <w:szCs w:val="20"/>
              </w:rPr>
            </w:pPr>
            <w:r w:rsidRPr="002660D9">
              <w:rPr>
                <w:sz w:val="20"/>
                <w:szCs w:val="20"/>
              </w:rPr>
              <w:t>Valleseco</w:t>
            </w:r>
          </w:p>
        </w:tc>
        <w:tc>
          <w:tcPr>
            <w:tcW w:w="2308" w:type="dxa"/>
            <w:vAlign w:val="center"/>
          </w:tcPr>
          <w:p w14:paraId="37D74654" w14:textId="77777777" w:rsidR="007A1D66" w:rsidRPr="002660D9" w:rsidRDefault="007A1D66" w:rsidP="00B13BA1">
            <w:pPr>
              <w:spacing w:before="60" w:after="60" w:line="240" w:lineRule="auto"/>
              <w:jc w:val="center"/>
              <w:rPr>
                <w:sz w:val="20"/>
                <w:szCs w:val="20"/>
              </w:rPr>
            </w:pPr>
            <w:r w:rsidRPr="002660D9">
              <w:rPr>
                <w:sz w:val="20"/>
                <w:szCs w:val="20"/>
              </w:rPr>
              <w:t>Museo Etnográfico</w:t>
            </w:r>
          </w:p>
          <w:p w14:paraId="11527C4E" w14:textId="77777777" w:rsidR="00FC55AF" w:rsidRPr="002660D9" w:rsidRDefault="007A1D66" w:rsidP="00B13BA1">
            <w:pPr>
              <w:spacing w:before="60" w:after="60" w:line="240" w:lineRule="auto"/>
              <w:jc w:val="center"/>
              <w:rPr>
                <w:sz w:val="20"/>
                <w:szCs w:val="20"/>
              </w:rPr>
            </w:pPr>
            <w:r w:rsidRPr="002660D9">
              <w:rPr>
                <w:sz w:val="20"/>
                <w:szCs w:val="20"/>
              </w:rPr>
              <w:t>C. Párroco José Hernández Acosta, 11</w:t>
            </w:r>
          </w:p>
          <w:p w14:paraId="58B1D643" w14:textId="252B8322" w:rsidR="007A1D66" w:rsidRPr="002660D9" w:rsidRDefault="007A1D66" w:rsidP="00B13BA1">
            <w:pPr>
              <w:spacing w:before="60" w:after="60" w:line="240" w:lineRule="auto"/>
              <w:jc w:val="center"/>
              <w:rPr>
                <w:sz w:val="20"/>
                <w:szCs w:val="20"/>
              </w:rPr>
            </w:pPr>
            <w:r w:rsidRPr="002660D9">
              <w:rPr>
                <w:sz w:val="20"/>
                <w:szCs w:val="20"/>
              </w:rPr>
              <w:t>35340 Valleseco</w:t>
            </w:r>
          </w:p>
        </w:tc>
        <w:tc>
          <w:tcPr>
            <w:tcW w:w="5097" w:type="dxa"/>
            <w:vAlign w:val="center"/>
          </w:tcPr>
          <w:p w14:paraId="71D5A521" w14:textId="3D82FA3A" w:rsidR="007A1D66" w:rsidRPr="002660D9" w:rsidRDefault="007A1D66" w:rsidP="00B13BA1">
            <w:pPr>
              <w:spacing w:before="60" w:after="60" w:line="240" w:lineRule="auto"/>
              <w:jc w:val="center"/>
              <w:rPr>
                <w:sz w:val="20"/>
                <w:szCs w:val="20"/>
              </w:rPr>
            </w:pPr>
            <w:r w:rsidRPr="002660D9">
              <w:rPr>
                <w:noProof/>
                <w:sz w:val="20"/>
                <w:szCs w:val="20"/>
              </w:rPr>
              <w:drawing>
                <wp:inline distT="0" distB="0" distL="0" distR="0" wp14:anchorId="00EDFFCC" wp14:editId="22AA8AAB">
                  <wp:extent cx="1907540" cy="2113365"/>
                  <wp:effectExtent l="0" t="0" r="0" b="0"/>
                  <wp:docPr id="11161818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182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1910465" cy="2116606"/>
                          </a:xfrm>
                          <a:prstGeom prst="rect">
                            <a:avLst/>
                          </a:prstGeom>
                          <a:ln>
                            <a:noFill/>
                          </a:ln>
                          <a:extLst>
                            <a:ext uri="{53640926-AAD7-44D8-BBD7-CCE9431645EC}">
                              <a14:shadowObscured xmlns:a14="http://schemas.microsoft.com/office/drawing/2010/main"/>
                            </a:ext>
                          </a:extLst>
                        </pic:spPr>
                      </pic:pic>
                    </a:graphicData>
                  </a:graphic>
                </wp:inline>
              </w:drawing>
            </w:r>
          </w:p>
        </w:tc>
      </w:tr>
      <w:tr w:rsidR="009237A7" w:rsidRPr="002660D9" w14:paraId="1D065280" w14:textId="77777777" w:rsidTr="00E82766">
        <w:tc>
          <w:tcPr>
            <w:tcW w:w="1089" w:type="dxa"/>
            <w:vAlign w:val="center"/>
          </w:tcPr>
          <w:p w14:paraId="4F069823" w14:textId="77777777" w:rsidR="007A1D66" w:rsidRPr="002660D9" w:rsidRDefault="007A1D66" w:rsidP="00B13BA1">
            <w:pPr>
              <w:spacing w:before="60" w:after="60" w:line="240" w:lineRule="auto"/>
              <w:jc w:val="center"/>
              <w:rPr>
                <w:sz w:val="20"/>
                <w:szCs w:val="20"/>
              </w:rPr>
            </w:pPr>
            <w:r w:rsidRPr="002660D9">
              <w:rPr>
                <w:sz w:val="20"/>
                <w:szCs w:val="20"/>
              </w:rPr>
              <w:t>Artenara</w:t>
            </w:r>
          </w:p>
        </w:tc>
        <w:tc>
          <w:tcPr>
            <w:tcW w:w="2308" w:type="dxa"/>
            <w:vAlign w:val="center"/>
          </w:tcPr>
          <w:p w14:paraId="444C5268" w14:textId="77777777" w:rsidR="007A1D66" w:rsidRPr="002660D9" w:rsidRDefault="004419FA" w:rsidP="00B13BA1">
            <w:pPr>
              <w:spacing w:before="60" w:after="60" w:line="240" w:lineRule="auto"/>
              <w:jc w:val="center"/>
              <w:rPr>
                <w:sz w:val="20"/>
                <w:szCs w:val="20"/>
              </w:rPr>
            </w:pPr>
            <w:r w:rsidRPr="002660D9">
              <w:rPr>
                <w:sz w:val="20"/>
                <w:szCs w:val="20"/>
              </w:rPr>
              <w:t>Museos Casas Cuevas</w:t>
            </w:r>
          </w:p>
          <w:p w14:paraId="0F1DFF77" w14:textId="77777777" w:rsidR="00FC55AF" w:rsidRPr="002660D9" w:rsidRDefault="004419FA" w:rsidP="00B13BA1">
            <w:pPr>
              <w:spacing w:before="60" w:after="60" w:line="240" w:lineRule="auto"/>
              <w:jc w:val="center"/>
              <w:rPr>
                <w:sz w:val="20"/>
                <w:szCs w:val="20"/>
              </w:rPr>
            </w:pPr>
            <w:r w:rsidRPr="002660D9">
              <w:rPr>
                <w:sz w:val="20"/>
                <w:szCs w:val="20"/>
              </w:rPr>
              <w:t>C. Párroco Domingo Báez, 13</w:t>
            </w:r>
          </w:p>
          <w:p w14:paraId="1A088C2E" w14:textId="5C78533C" w:rsidR="004419FA" w:rsidRPr="002660D9" w:rsidRDefault="004419FA" w:rsidP="00B13BA1">
            <w:pPr>
              <w:spacing w:before="60" w:after="60" w:line="240" w:lineRule="auto"/>
              <w:jc w:val="center"/>
              <w:rPr>
                <w:sz w:val="20"/>
                <w:szCs w:val="20"/>
              </w:rPr>
            </w:pPr>
            <w:r w:rsidRPr="002660D9">
              <w:rPr>
                <w:sz w:val="20"/>
                <w:szCs w:val="20"/>
              </w:rPr>
              <w:t>35350 Artenara</w:t>
            </w:r>
          </w:p>
        </w:tc>
        <w:tc>
          <w:tcPr>
            <w:tcW w:w="5097" w:type="dxa"/>
            <w:vAlign w:val="center"/>
          </w:tcPr>
          <w:p w14:paraId="54F6717D" w14:textId="08594233"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634D64E2" wp14:editId="6039AD08">
                  <wp:extent cx="2724145" cy="1532271"/>
                  <wp:effectExtent l="0" t="0" r="635" b="0"/>
                  <wp:docPr id="8912493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49392"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764681" cy="1555072"/>
                          </a:xfrm>
                          <a:prstGeom prst="rect">
                            <a:avLst/>
                          </a:prstGeom>
                        </pic:spPr>
                      </pic:pic>
                    </a:graphicData>
                  </a:graphic>
                </wp:inline>
              </w:drawing>
            </w:r>
          </w:p>
          <w:p w14:paraId="0D6CABC5" w14:textId="7E0A94BD"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76F9028E" wp14:editId="0D9FEDA5">
                  <wp:extent cx="2745530" cy="1544300"/>
                  <wp:effectExtent l="0" t="0" r="0" b="0"/>
                  <wp:docPr id="677035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35143"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756219" cy="1550312"/>
                          </a:xfrm>
                          <a:prstGeom prst="rect">
                            <a:avLst/>
                          </a:prstGeom>
                        </pic:spPr>
                      </pic:pic>
                    </a:graphicData>
                  </a:graphic>
                </wp:inline>
              </w:drawing>
            </w:r>
          </w:p>
        </w:tc>
      </w:tr>
      <w:tr w:rsidR="009237A7" w:rsidRPr="002660D9" w14:paraId="16B4E5C3" w14:textId="77777777" w:rsidTr="00E82766">
        <w:tc>
          <w:tcPr>
            <w:tcW w:w="1089" w:type="dxa"/>
            <w:vAlign w:val="center"/>
          </w:tcPr>
          <w:p w14:paraId="1697B93E" w14:textId="77777777" w:rsidR="007A1D66" w:rsidRPr="002660D9" w:rsidRDefault="007A1D66" w:rsidP="00B13BA1">
            <w:pPr>
              <w:spacing w:before="60" w:after="60" w:line="240" w:lineRule="auto"/>
              <w:jc w:val="center"/>
              <w:rPr>
                <w:sz w:val="20"/>
                <w:szCs w:val="20"/>
              </w:rPr>
            </w:pPr>
            <w:r w:rsidRPr="002660D9">
              <w:rPr>
                <w:sz w:val="20"/>
                <w:szCs w:val="20"/>
              </w:rPr>
              <w:t>Gáldar</w:t>
            </w:r>
          </w:p>
        </w:tc>
        <w:tc>
          <w:tcPr>
            <w:tcW w:w="2308" w:type="dxa"/>
            <w:vAlign w:val="center"/>
          </w:tcPr>
          <w:p w14:paraId="55AA309A" w14:textId="77777777" w:rsidR="007A1D66" w:rsidRPr="00CE3EE6" w:rsidRDefault="007A1D66" w:rsidP="00B13BA1">
            <w:pPr>
              <w:spacing w:before="60" w:after="60" w:line="240" w:lineRule="auto"/>
              <w:jc w:val="center"/>
              <w:rPr>
                <w:sz w:val="20"/>
                <w:szCs w:val="20"/>
                <w:lang w:val="pt-PT"/>
              </w:rPr>
            </w:pPr>
            <w:r w:rsidRPr="00CE3EE6">
              <w:rPr>
                <w:sz w:val="20"/>
                <w:szCs w:val="20"/>
                <w:lang w:val="pt-PT"/>
              </w:rPr>
              <w:t>Oficina Turística de Gáldar</w:t>
            </w:r>
          </w:p>
          <w:p w14:paraId="400E07D5" w14:textId="77777777" w:rsidR="00FC55AF" w:rsidRPr="00CE3EE6" w:rsidRDefault="007A1D66" w:rsidP="00B13BA1">
            <w:pPr>
              <w:spacing w:before="60" w:after="60" w:line="240" w:lineRule="auto"/>
              <w:jc w:val="center"/>
              <w:rPr>
                <w:sz w:val="20"/>
                <w:szCs w:val="20"/>
                <w:lang w:val="pt-PT"/>
              </w:rPr>
            </w:pPr>
            <w:r w:rsidRPr="00CE3EE6">
              <w:rPr>
                <w:sz w:val="20"/>
                <w:szCs w:val="20"/>
                <w:lang w:val="pt-PT"/>
              </w:rPr>
              <w:t>Pl. de Santiago, 1</w:t>
            </w:r>
          </w:p>
          <w:p w14:paraId="7D175CCF" w14:textId="754F45E0" w:rsidR="007A1D66" w:rsidRPr="00CE3EE6" w:rsidRDefault="007A1D66" w:rsidP="00B13BA1">
            <w:pPr>
              <w:spacing w:before="60" w:after="60" w:line="240" w:lineRule="auto"/>
              <w:jc w:val="center"/>
              <w:rPr>
                <w:sz w:val="20"/>
                <w:szCs w:val="20"/>
                <w:lang w:val="pt-PT"/>
              </w:rPr>
            </w:pPr>
            <w:r w:rsidRPr="00CE3EE6">
              <w:rPr>
                <w:sz w:val="20"/>
                <w:szCs w:val="20"/>
                <w:lang w:val="pt-PT"/>
              </w:rPr>
              <w:t>35460 Gáldar</w:t>
            </w:r>
          </w:p>
        </w:tc>
        <w:tc>
          <w:tcPr>
            <w:tcW w:w="5097" w:type="dxa"/>
            <w:vAlign w:val="center"/>
          </w:tcPr>
          <w:p w14:paraId="04505B60" w14:textId="65E7B62D"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0544D8BC" wp14:editId="4851DFA7">
                  <wp:extent cx="2766402" cy="1556040"/>
                  <wp:effectExtent l="0" t="0" r="0" b="6350"/>
                  <wp:docPr id="866324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24227"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822728" cy="1587722"/>
                          </a:xfrm>
                          <a:prstGeom prst="rect">
                            <a:avLst/>
                          </a:prstGeom>
                        </pic:spPr>
                      </pic:pic>
                    </a:graphicData>
                  </a:graphic>
                </wp:inline>
              </w:drawing>
            </w:r>
          </w:p>
          <w:p w14:paraId="19CE3430" w14:textId="07FDD713"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083E0FA2" wp14:editId="316A9F74">
                  <wp:extent cx="2800709" cy="1575337"/>
                  <wp:effectExtent l="0" t="0" r="0" b="6350"/>
                  <wp:docPr id="15069497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49737"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857100" cy="1607056"/>
                          </a:xfrm>
                          <a:prstGeom prst="rect">
                            <a:avLst/>
                          </a:prstGeom>
                        </pic:spPr>
                      </pic:pic>
                    </a:graphicData>
                  </a:graphic>
                </wp:inline>
              </w:drawing>
            </w:r>
          </w:p>
        </w:tc>
      </w:tr>
      <w:tr w:rsidR="009237A7" w:rsidRPr="002660D9" w14:paraId="28C62C75" w14:textId="77777777" w:rsidTr="00E82766">
        <w:tc>
          <w:tcPr>
            <w:tcW w:w="1089" w:type="dxa"/>
            <w:vAlign w:val="center"/>
          </w:tcPr>
          <w:p w14:paraId="34DF38E4" w14:textId="77777777" w:rsidR="007A1D66" w:rsidRPr="002660D9" w:rsidRDefault="007A1D66" w:rsidP="00B13BA1">
            <w:pPr>
              <w:spacing w:before="60" w:after="60" w:line="240" w:lineRule="auto"/>
              <w:jc w:val="center"/>
              <w:rPr>
                <w:sz w:val="20"/>
                <w:szCs w:val="20"/>
              </w:rPr>
            </w:pPr>
            <w:r w:rsidRPr="002660D9">
              <w:rPr>
                <w:sz w:val="20"/>
                <w:szCs w:val="20"/>
              </w:rPr>
              <w:t>Tejeda</w:t>
            </w:r>
          </w:p>
        </w:tc>
        <w:tc>
          <w:tcPr>
            <w:tcW w:w="2308" w:type="dxa"/>
            <w:vAlign w:val="center"/>
          </w:tcPr>
          <w:p w14:paraId="72964E81" w14:textId="220F2052" w:rsidR="007A1D66" w:rsidRPr="002660D9" w:rsidRDefault="004419FA" w:rsidP="00B13BA1">
            <w:pPr>
              <w:spacing w:before="60" w:after="60" w:line="240" w:lineRule="auto"/>
              <w:jc w:val="center"/>
              <w:rPr>
                <w:sz w:val="20"/>
                <w:szCs w:val="20"/>
              </w:rPr>
            </w:pPr>
            <w:r w:rsidRPr="002660D9">
              <w:rPr>
                <w:sz w:val="20"/>
                <w:szCs w:val="20"/>
              </w:rPr>
              <w:t>Oficina de Turismo</w:t>
            </w:r>
          </w:p>
          <w:p w14:paraId="5BEB9185" w14:textId="77777777" w:rsidR="00FC55AF" w:rsidRPr="002660D9" w:rsidRDefault="004419FA" w:rsidP="00B13BA1">
            <w:pPr>
              <w:spacing w:before="60" w:after="60" w:line="240" w:lineRule="auto"/>
              <w:jc w:val="center"/>
              <w:rPr>
                <w:sz w:val="20"/>
                <w:szCs w:val="20"/>
              </w:rPr>
            </w:pPr>
            <w:r w:rsidRPr="002660D9">
              <w:rPr>
                <w:sz w:val="20"/>
                <w:szCs w:val="20"/>
              </w:rPr>
              <w:t>Ctra. General</w:t>
            </w:r>
          </w:p>
          <w:p w14:paraId="3E55134F" w14:textId="77777777" w:rsidR="009237A7" w:rsidRPr="002660D9" w:rsidRDefault="004419FA" w:rsidP="00B13BA1">
            <w:pPr>
              <w:spacing w:before="60" w:after="60" w:line="240" w:lineRule="auto"/>
              <w:jc w:val="center"/>
              <w:rPr>
                <w:sz w:val="20"/>
                <w:szCs w:val="20"/>
              </w:rPr>
            </w:pPr>
            <w:r w:rsidRPr="002660D9">
              <w:rPr>
                <w:sz w:val="20"/>
                <w:szCs w:val="20"/>
              </w:rPr>
              <w:t>35360 Tejeda</w:t>
            </w:r>
          </w:p>
          <w:p w14:paraId="0BA76851" w14:textId="77777777" w:rsidR="009237A7" w:rsidRPr="002660D9" w:rsidRDefault="009237A7" w:rsidP="00B13BA1">
            <w:pPr>
              <w:spacing w:before="60" w:after="60" w:line="240" w:lineRule="auto"/>
              <w:jc w:val="center"/>
              <w:rPr>
                <w:sz w:val="20"/>
                <w:szCs w:val="20"/>
              </w:rPr>
            </w:pPr>
          </w:p>
          <w:p w14:paraId="0B4E963D" w14:textId="1558DD71" w:rsidR="007A1D66" w:rsidRPr="002660D9" w:rsidRDefault="009237A7" w:rsidP="00B13BA1">
            <w:pPr>
              <w:spacing w:before="60" w:after="60" w:line="240" w:lineRule="auto"/>
              <w:jc w:val="center"/>
              <w:rPr>
                <w:sz w:val="20"/>
                <w:szCs w:val="20"/>
              </w:rPr>
            </w:pPr>
            <w:hyperlink r:id="rId35" w:history="1">
              <w:r w:rsidRPr="002660D9">
                <w:rPr>
                  <w:rStyle w:val="Hipervnculo"/>
                  <w:sz w:val="20"/>
                  <w:szCs w:val="20"/>
                </w:rPr>
                <w:t>Enlace G</w:t>
              </w:r>
              <w:r w:rsidR="0034693A" w:rsidRPr="002660D9">
                <w:rPr>
                  <w:rStyle w:val="Hipervnculo"/>
                  <w:sz w:val="20"/>
                  <w:szCs w:val="20"/>
                </w:rPr>
                <w:t xml:space="preserve">oogle </w:t>
              </w:r>
              <w:proofErr w:type="spellStart"/>
              <w:r w:rsidR="0034693A" w:rsidRPr="002660D9">
                <w:rPr>
                  <w:rStyle w:val="Hipervnculo"/>
                  <w:sz w:val="20"/>
                  <w:szCs w:val="20"/>
                </w:rPr>
                <w:t>M</w:t>
              </w:r>
              <w:r w:rsidRPr="002660D9">
                <w:rPr>
                  <w:rStyle w:val="Hipervnculo"/>
                  <w:sz w:val="20"/>
                  <w:szCs w:val="20"/>
                </w:rPr>
                <w:t>aps</w:t>
              </w:r>
              <w:proofErr w:type="spellEnd"/>
            </w:hyperlink>
            <w:r w:rsidR="0034693A" w:rsidRPr="002660D9">
              <w:rPr>
                <w:rStyle w:val="Refdenotaalpie"/>
                <w:sz w:val="16"/>
                <w:szCs w:val="16"/>
              </w:rPr>
              <w:footnoteReference w:id="2"/>
            </w:r>
          </w:p>
        </w:tc>
        <w:tc>
          <w:tcPr>
            <w:tcW w:w="5097" w:type="dxa"/>
            <w:vAlign w:val="center"/>
          </w:tcPr>
          <w:p w14:paraId="60E660E0" w14:textId="26AB6A3C"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19174675" wp14:editId="34D68A19">
                  <wp:extent cx="2057236" cy="1157150"/>
                  <wp:effectExtent l="0" t="0" r="635" b="0"/>
                  <wp:docPr id="10260900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90057"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100433" cy="1181447"/>
                          </a:xfrm>
                          <a:prstGeom prst="rect">
                            <a:avLst/>
                          </a:prstGeom>
                        </pic:spPr>
                      </pic:pic>
                    </a:graphicData>
                  </a:graphic>
                </wp:inline>
              </w:drawing>
            </w:r>
          </w:p>
          <w:p w14:paraId="02FBBECD" w14:textId="77777777"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259124D4" wp14:editId="7FAF9D22">
                  <wp:extent cx="2061599" cy="1642348"/>
                  <wp:effectExtent l="0" t="0" r="0" b="0"/>
                  <wp:docPr id="11893338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3802"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2114305" cy="1684336"/>
                          </a:xfrm>
                          <a:prstGeom prst="rect">
                            <a:avLst/>
                          </a:prstGeom>
                        </pic:spPr>
                      </pic:pic>
                    </a:graphicData>
                  </a:graphic>
                </wp:inline>
              </w:drawing>
            </w:r>
          </w:p>
          <w:p w14:paraId="011F4C7E" w14:textId="1A08EF46" w:rsidR="009237A7" w:rsidRPr="002660D9" w:rsidRDefault="009237A7" w:rsidP="00B13BA1">
            <w:pPr>
              <w:spacing w:before="60" w:after="60" w:line="240" w:lineRule="auto"/>
              <w:jc w:val="center"/>
              <w:rPr>
                <w:sz w:val="20"/>
                <w:szCs w:val="20"/>
              </w:rPr>
            </w:pPr>
            <w:r w:rsidRPr="002660D9">
              <w:rPr>
                <w:noProof/>
                <w:sz w:val="20"/>
                <w:szCs w:val="20"/>
              </w:rPr>
              <w:drawing>
                <wp:inline distT="0" distB="0" distL="0" distR="0" wp14:anchorId="63D00F4B" wp14:editId="1720E671">
                  <wp:extent cx="3079735" cy="1448031"/>
                  <wp:effectExtent l="0" t="0" r="6985" b="0"/>
                  <wp:docPr id="1334917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17516" name=""/>
                          <pic:cNvPicPr/>
                        </pic:nvPicPr>
                        <pic:blipFill>
                          <a:blip r:embed="rId38"/>
                          <a:stretch>
                            <a:fillRect/>
                          </a:stretch>
                        </pic:blipFill>
                        <pic:spPr>
                          <a:xfrm>
                            <a:off x="0" y="0"/>
                            <a:ext cx="3147230" cy="1479766"/>
                          </a:xfrm>
                          <a:prstGeom prst="rect">
                            <a:avLst/>
                          </a:prstGeom>
                        </pic:spPr>
                      </pic:pic>
                    </a:graphicData>
                  </a:graphic>
                </wp:inline>
              </w:drawing>
            </w:r>
          </w:p>
        </w:tc>
      </w:tr>
      <w:tr w:rsidR="009237A7" w:rsidRPr="002660D9" w14:paraId="3B5918DA" w14:textId="77777777" w:rsidTr="00E82766">
        <w:tc>
          <w:tcPr>
            <w:tcW w:w="1089" w:type="dxa"/>
            <w:vAlign w:val="center"/>
          </w:tcPr>
          <w:p w14:paraId="55A43E33" w14:textId="77777777" w:rsidR="007A1D66" w:rsidRPr="002660D9" w:rsidRDefault="007A1D66" w:rsidP="00B13BA1">
            <w:pPr>
              <w:spacing w:before="60" w:after="60" w:line="240" w:lineRule="auto"/>
              <w:jc w:val="center"/>
              <w:rPr>
                <w:sz w:val="20"/>
                <w:szCs w:val="20"/>
              </w:rPr>
            </w:pPr>
            <w:r w:rsidRPr="002660D9">
              <w:rPr>
                <w:sz w:val="20"/>
                <w:szCs w:val="20"/>
              </w:rPr>
              <w:t>Santa Mª de Guía</w:t>
            </w:r>
          </w:p>
        </w:tc>
        <w:tc>
          <w:tcPr>
            <w:tcW w:w="2308" w:type="dxa"/>
            <w:vAlign w:val="center"/>
          </w:tcPr>
          <w:p w14:paraId="63D25CDC" w14:textId="184161E1" w:rsidR="002660D9" w:rsidRPr="002660D9" w:rsidRDefault="007A1D66" w:rsidP="00B13BA1">
            <w:pPr>
              <w:spacing w:before="60" w:after="60" w:line="240" w:lineRule="auto"/>
              <w:jc w:val="center"/>
              <w:rPr>
                <w:sz w:val="20"/>
                <w:szCs w:val="20"/>
              </w:rPr>
            </w:pPr>
            <w:r w:rsidRPr="002660D9">
              <w:rPr>
                <w:sz w:val="20"/>
                <w:szCs w:val="20"/>
              </w:rPr>
              <w:t>Oficina Turística</w:t>
            </w:r>
            <w:r w:rsidR="002660D9" w:rsidRPr="002660D9">
              <w:rPr>
                <w:sz w:val="20"/>
                <w:szCs w:val="20"/>
              </w:rPr>
              <w:t xml:space="preserve"> </w:t>
            </w:r>
          </w:p>
          <w:p w14:paraId="18F30AA0" w14:textId="1B59EC7E" w:rsidR="007A1D66" w:rsidRPr="002660D9" w:rsidRDefault="002660D9" w:rsidP="00B13BA1">
            <w:pPr>
              <w:spacing w:before="60" w:after="60" w:line="240" w:lineRule="auto"/>
              <w:jc w:val="center"/>
              <w:rPr>
                <w:sz w:val="20"/>
                <w:szCs w:val="20"/>
              </w:rPr>
            </w:pPr>
            <w:r w:rsidRPr="002660D9">
              <w:rPr>
                <w:sz w:val="20"/>
                <w:szCs w:val="20"/>
              </w:rPr>
              <w:t>CI La Bodega</w:t>
            </w:r>
          </w:p>
          <w:p w14:paraId="28D81D08" w14:textId="77777777" w:rsidR="002660D9" w:rsidRPr="002660D9" w:rsidRDefault="002660D9" w:rsidP="00B13BA1">
            <w:pPr>
              <w:spacing w:before="60" w:after="60" w:line="240" w:lineRule="auto"/>
              <w:jc w:val="center"/>
              <w:rPr>
                <w:sz w:val="20"/>
                <w:szCs w:val="20"/>
              </w:rPr>
            </w:pPr>
            <w:r w:rsidRPr="002660D9">
              <w:rPr>
                <w:sz w:val="20"/>
                <w:szCs w:val="20"/>
              </w:rPr>
              <w:t>C. Marqués del Muní, 34</w:t>
            </w:r>
          </w:p>
          <w:p w14:paraId="3EEB610F" w14:textId="09CD6CEB" w:rsidR="00FC55AF" w:rsidRPr="002660D9" w:rsidRDefault="00FC55AF" w:rsidP="00B13BA1">
            <w:pPr>
              <w:spacing w:before="60" w:after="60" w:line="240" w:lineRule="auto"/>
              <w:jc w:val="center"/>
              <w:rPr>
                <w:sz w:val="20"/>
                <w:szCs w:val="20"/>
              </w:rPr>
            </w:pPr>
            <w:r w:rsidRPr="002660D9">
              <w:rPr>
                <w:sz w:val="20"/>
                <w:szCs w:val="20"/>
              </w:rPr>
              <w:t>Santa María de Guía</w:t>
            </w:r>
          </w:p>
        </w:tc>
        <w:tc>
          <w:tcPr>
            <w:tcW w:w="5097" w:type="dxa"/>
            <w:vAlign w:val="center"/>
          </w:tcPr>
          <w:p w14:paraId="66F75A7B" w14:textId="77777777" w:rsidR="007A1D66" w:rsidRPr="002660D9" w:rsidRDefault="007A1D66" w:rsidP="00B13BA1">
            <w:pPr>
              <w:spacing w:before="60" w:after="60" w:line="240" w:lineRule="auto"/>
              <w:jc w:val="center"/>
              <w:rPr>
                <w:sz w:val="20"/>
                <w:szCs w:val="20"/>
              </w:rPr>
            </w:pPr>
          </w:p>
          <w:p w14:paraId="2FA8587A" w14:textId="77777777" w:rsidR="007A1D66"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39D96281" wp14:editId="581816BA">
                  <wp:extent cx="2900635" cy="1631543"/>
                  <wp:effectExtent l="0" t="0" r="0" b="6985"/>
                  <wp:docPr id="11422680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68048"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913563" cy="1638815"/>
                          </a:xfrm>
                          <a:prstGeom prst="rect">
                            <a:avLst/>
                          </a:prstGeom>
                        </pic:spPr>
                      </pic:pic>
                    </a:graphicData>
                  </a:graphic>
                </wp:inline>
              </w:drawing>
            </w:r>
          </w:p>
          <w:p w14:paraId="3A571F50" w14:textId="3A48B5AD" w:rsidR="004419FA" w:rsidRPr="002660D9" w:rsidRDefault="004419FA" w:rsidP="00B13BA1">
            <w:pPr>
              <w:spacing w:before="60" w:after="60" w:line="240" w:lineRule="auto"/>
              <w:jc w:val="center"/>
              <w:rPr>
                <w:sz w:val="20"/>
                <w:szCs w:val="20"/>
              </w:rPr>
            </w:pPr>
            <w:r w:rsidRPr="002660D9">
              <w:rPr>
                <w:noProof/>
                <w:sz w:val="20"/>
                <w:szCs w:val="20"/>
              </w:rPr>
              <w:drawing>
                <wp:inline distT="0" distB="0" distL="0" distR="0" wp14:anchorId="126E933B" wp14:editId="695BA232">
                  <wp:extent cx="2899576" cy="1630948"/>
                  <wp:effectExtent l="0" t="0" r="0" b="7620"/>
                  <wp:docPr id="10365343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34363"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934339" cy="1650501"/>
                          </a:xfrm>
                          <a:prstGeom prst="rect">
                            <a:avLst/>
                          </a:prstGeom>
                        </pic:spPr>
                      </pic:pic>
                    </a:graphicData>
                  </a:graphic>
                </wp:inline>
              </w:drawing>
            </w:r>
          </w:p>
        </w:tc>
      </w:tr>
      <w:tr w:rsidR="009237A7" w:rsidRPr="002660D9" w14:paraId="0A48EB2C" w14:textId="77777777" w:rsidTr="00E82766">
        <w:tc>
          <w:tcPr>
            <w:tcW w:w="1089" w:type="dxa"/>
            <w:vAlign w:val="center"/>
          </w:tcPr>
          <w:p w14:paraId="641B4666" w14:textId="77777777" w:rsidR="007A1D66" w:rsidRPr="002660D9" w:rsidRDefault="007A1D66" w:rsidP="00B13BA1">
            <w:pPr>
              <w:spacing w:before="60" w:after="60" w:line="240" w:lineRule="auto"/>
              <w:jc w:val="center"/>
              <w:rPr>
                <w:sz w:val="20"/>
                <w:szCs w:val="20"/>
              </w:rPr>
            </w:pPr>
            <w:r w:rsidRPr="002660D9">
              <w:rPr>
                <w:sz w:val="20"/>
                <w:szCs w:val="20"/>
              </w:rPr>
              <w:t>San Bartolomé de Tirajana</w:t>
            </w:r>
          </w:p>
        </w:tc>
        <w:tc>
          <w:tcPr>
            <w:tcW w:w="2308" w:type="dxa"/>
            <w:vAlign w:val="center"/>
          </w:tcPr>
          <w:p w14:paraId="0568A3C8" w14:textId="19381E57" w:rsidR="007A1D66" w:rsidRPr="002660D9" w:rsidRDefault="004419FA" w:rsidP="00B13BA1">
            <w:pPr>
              <w:spacing w:before="60" w:after="60" w:line="240" w:lineRule="auto"/>
              <w:jc w:val="center"/>
              <w:rPr>
                <w:sz w:val="20"/>
                <w:szCs w:val="20"/>
              </w:rPr>
            </w:pPr>
            <w:r w:rsidRPr="002660D9">
              <w:rPr>
                <w:sz w:val="20"/>
                <w:szCs w:val="20"/>
              </w:rPr>
              <w:t xml:space="preserve">Sin </w:t>
            </w:r>
            <w:r w:rsidR="00262104" w:rsidRPr="002660D9">
              <w:rPr>
                <w:sz w:val="20"/>
                <w:szCs w:val="20"/>
              </w:rPr>
              <w:t>u</w:t>
            </w:r>
            <w:r w:rsidRPr="002660D9">
              <w:rPr>
                <w:sz w:val="20"/>
                <w:szCs w:val="20"/>
              </w:rPr>
              <w:t>bicación</w:t>
            </w:r>
          </w:p>
        </w:tc>
        <w:tc>
          <w:tcPr>
            <w:tcW w:w="5097" w:type="dxa"/>
            <w:vAlign w:val="center"/>
          </w:tcPr>
          <w:p w14:paraId="69129E1F" w14:textId="4E2B4340" w:rsidR="007A1D66" w:rsidRPr="002660D9" w:rsidRDefault="00FC55AF" w:rsidP="00B13BA1">
            <w:pPr>
              <w:spacing w:before="60" w:after="60" w:line="240" w:lineRule="auto"/>
              <w:jc w:val="center"/>
              <w:rPr>
                <w:sz w:val="20"/>
                <w:szCs w:val="20"/>
              </w:rPr>
            </w:pPr>
            <w:r w:rsidRPr="002660D9">
              <w:rPr>
                <w:sz w:val="20"/>
                <w:szCs w:val="20"/>
              </w:rPr>
              <w:t>En este caso, l</w:t>
            </w:r>
            <w:r w:rsidR="004419FA" w:rsidRPr="002660D9">
              <w:rPr>
                <w:sz w:val="20"/>
                <w:szCs w:val="20"/>
              </w:rPr>
              <w:t>a pantalla táctil solo será suministrada, e</w:t>
            </w:r>
            <w:r w:rsidR="00262104" w:rsidRPr="002660D9">
              <w:rPr>
                <w:sz w:val="20"/>
                <w:szCs w:val="20"/>
              </w:rPr>
              <w:t>l a</w:t>
            </w:r>
            <w:r w:rsidR="004419FA" w:rsidRPr="002660D9">
              <w:rPr>
                <w:sz w:val="20"/>
                <w:szCs w:val="20"/>
              </w:rPr>
              <w:t>yuntamiento creará una mueble para instalar el dispositivo</w:t>
            </w:r>
          </w:p>
        </w:tc>
      </w:tr>
    </w:tbl>
    <w:p w14:paraId="39E7B5F0" w14:textId="05AEF77A" w:rsidR="007A1D66" w:rsidRPr="002660D9" w:rsidRDefault="00431E05" w:rsidP="00B13BA1">
      <w:r w:rsidRPr="002660D9">
        <w:br w:type="page"/>
      </w:r>
    </w:p>
    <w:p w14:paraId="16A966DE" w14:textId="4FA710DC" w:rsidR="00825C2D" w:rsidRPr="00CE3EE6" w:rsidRDefault="00825C2D" w:rsidP="00B13BA1">
      <w:pPr>
        <w:pStyle w:val="Ttulo3"/>
        <w:rPr>
          <w:lang w:val="pt-PT"/>
        </w:rPr>
      </w:pPr>
      <w:r w:rsidRPr="00CE3EE6">
        <w:rPr>
          <w:lang w:val="pt-PT"/>
        </w:rPr>
        <w:t>TÓTEM</w:t>
      </w:r>
      <w:r w:rsidR="00431E05" w:rsidRPr="00CE3EE6">
        <w:rPr>
          <w:lang w:val="pt-PT"/>
        </w:rPr>
        <w:t>/MUPI INTERACTIVO PARA USO</w:t>
      </w:r>
      <w:r w:rsidRPr="00CE3EE6">
        <w:rPr>
          <w:lang w:val="pt-PT"/>
        </w:rPr>
        <w:t xml:space="preserve"> INTERIOR</w:t>
      </w:r>
    </w:p>
    <w:p w14:paraId="632CA789" w14:textId="71BE04D0" w:rsidR="00825C2D" w:rsidRPr="002660D9" w:rsidRDefault="00825C2D" w:rsidP="00B13BA1">
      <w:r w:rsidRPr="002660D9">
        <w:t xml:space="preserve">Para cada </w:t>
      </w:r>
      <w:r w:rsidR="00226EA2" w:rsidRPr="002660D9">
        <w:t xml:space="preserve">uno de </w:t>
      </w:r>
      <w:r w:rsidRPr="002660D9">
        <w:t>los espacios indicados se propone una pantalla con interacción en posición vertical tipo tótem para su uso en interior. Las pantallas atenderán tanto a las necesidades de contenidos visuales (videos e imágenes) como al uso interactivo de visitantes / ciudadanos.</w:t>
      </w:r>
    </w:p>
    <w:p w14:paraId="0CF6A70A" w14:textId="6CBFC790" w:rsidR="00825C2D" w:rsidRPr="002660D9" w:rsidRDefault="00825C2D" w:rsidP="00B13BA1">
      <w:r w:rsidRPr="002660D9">
        <w:t>Los requisitos técnicos para el tótem interactivo son los siguientes:</w:t>
      </w:r>
    </w:p>
    <w:p w14:paraId="0724EAE7" w14:textId="1876651A" w:rsidR="00431E05" w:rsidRPr="002660D9" w:rsidRDefault="00431E05" w:rsidP="00B13BA1">
      <w:pPr>
        <w:pStyle w:val="Prrafodelista"/>
      </w:pPr>
      <w:r w:rsidRPr="002660D9">
        <w:t>Tamaño de pantalla 55 pulgadas táctil</w:t>
      </w:r>
    </w:p>
    <w:p w14:paraId="69B9A17B" w14:textId="77777777" w:rsidR="00431E05" w:rsidRPr="002660D9" w:rsidRDefault="00431E05" w:rsidP="00B13BA1">
      <w:pPr>
        <w:pStyle w:val="Prrafodelista"/>
      </w:pPr>
      <w:r w:rsidRPr="002660D9">
        <w:t>Brillo mínimo 500 cd/m2</w:t>
      </w:r>
    </w:p>
    <w:p w14:paraId="25DB21E2" w14:textId="77777777" w:rsidR="00431E05" w:rsidRPr="002660D9" w:rsidRDefault="00431E05" w:rsidP="00B13BA1">
      <w:pPr>
        <w:pStyle w:val="Prrafodelista"/>
      </w:pPr>
      <w:r w:rsidRPr="002660D9">
        <w:t>Resolución FULLHD 1920x1080</w:t>
      </w:r>
    </w:p>
    <w:p w14:paraId="595F61CD" w14:textId="4B2046B3" w:rsidR="00431E05" w:rsidRPr="002660D9" w:rsidRDefault="00226EA2" w:rsidP="00B13BA1">
      <w:pPr>
        <w:pStyle w:val="Prrafodelista"/>
      </w:pPr>
      <w:r w:rsidRPr="002660D9">
        <w:t>Mueble con m</w:t>
      </w:r>
      <w:r w:rsidR="00431E05" w:rsidRPr="002660D9">
        <w:t>aterial aluminio/vidrio</w:t>
      </w:r>
      <w:r w:rsidRPr="002660D9">
        <w:t>, no fijado en suelo.</w:t>
      </w:r>
    </w:p>
    <w:p w14:paraId="7AAB8B26" w14:textId="5E5FC111" w:rsidR="00431E05" w:rsidRPr="002660D9" w:rsidRDefault="00431E05" w:rsidP="00B13BA1">
      <w:pPr>
        <w:pStyle w:val="Prrafodelista"/>
      </w:pPr>
      <w:r w:rsidRPr="002660D9">
        <w:t>Con sistema Antivandálicos.</w:t>
      </w:r>
    </w:p>
    <w:p w14:paraId="02722242" w14:textId="77777777" w:rsidR="00431E05" w:rsidRPr="002660D9" w:rsidRDefault="00431E05" w:rsidP="00B13BA1">
      <w:pPr>
        <w:pStyle w:val="Prrafodelista"/>
      </w:pPr>
      <w:r w:rsidRPr="002660D9">
        <w:t xml:space="preserve">Temperatura de funcionamiento -20º a 50º. </w:t>
      </w:r>
    </w:p>
    <w:p w14:paraId="5A009A7A" w14:textId="77777777" w:rsidR="00431E05" w:rsidRPr="002660D9" w:rsidRDefault="00431E05" w:rsidP="00B13BA1">
      <w:pPr>
        <w:pStyle w:val="Prrafodelista"/>
      </w:pPr>
      <w:r w:rsidRPr="002660D9">
        <w:t xml:space="preserve">Sonido de al menos 2X10W. </w:t>
      </w:r>
    </w:p>
    <w:p w14:paraId="003004E0" w14:textId="6F98F51F" w:rsidR="00431E05" w:rsidRPr="002660D9" w:rsidRDefault="00431E05" w:rsidP="00B13BA1">
      <w:pPr>
        <w:pStyle w:val="Prrafodelista"/>
      </w:pPr>
      <w:r w:rsidRPr="002660D9">
        <w:t>Posibilidad de control remoto de hora encendido/apagado, control de brillo, contraste y gama.</w:t>
      </w:r>
    </w:p>
    <w:p w14:paraId="7791F32A" w14:textId="08481A9D" w:rsidR="00825C2D" w:rsidRPr="002660D9" w:rsidRDefault="00825C2D" w:rsidP="00B13BA1">
      <w:pPr>
        <w:pStyle w:val="Prrafodelista"/>
      </w:pPr>
      <w:r w:rsidRPr="002660D9">
        <w:t xml:space="preserve">Player SO </w:t>
      </w:r>
      <w:r w:rsidR="004B7056" w:rsidRPr="002660D9">
        <w:t>UNIX (Android/Linux)</w:t>
      </w:r>
      <w:r w:rsidRPr="002660D9">
        <w:t xml:space="preserve">, con al menos 4Gb de memoria, SSD de 64 Gb. </w:t>
      </w:r>
      <w:r w:rsidR="00191291" w:rsidRPr="002660D9">
        <w:t>WiFi,</w:t>
      </w:r>
      <w:r w:rsidRPr="002660D9">
        <w:t xml:space="preserve"> Bluetooth 5.0, puerto LAN Gigabit RJ45, (resolución FHD), salida HDMI (resolución UHD 4K). Sin licencia por uso</w:t>
      </w:r>
      <w:r w:rsidR="00226EA2" w:rsidRPr="002660D9">
        <w:t xml:space="preserve"> o uso exterior.</w:t>
      </w:r>
    </w:p>
    <w:p w14:paraId="1D18B763" w14:textId="77777777" w:rsidR="00DE54D9" w:rsidRDefault="00DE54D9" w:rsidP="00B13BA1"/>
    <w:p w14:paraId="3F7F2FA5" w14:textId="25B7F402" w:rsidR="00DE54D9" w:rsidRDefault="00DE54D9" w:rsidP="00B13BA1">
      <w:r>
        <w:t>La conexión a internet y el punto de electricidad deberá ser suministrado por el espacio</w:t>
      </w:r>
    </w:p>
    <w:p w14:paraId="2339D0A5" w14:textId="0D539AF2" w:rsidR="00FC55AF" w:rsidRPr="002660D9" w:rsidRDefault="006C3166" w:rsidP="00B13BA1">
      <w:r w:rsidRPr="002660D9">
        <w:t xml:space="preserve">Se incluye imagen de ubicación del equipamiento en cada uno los espacios por municipios para que el licitador pueda establecer sus necesidades de transporte e instalación. </w:t>
      </w:r>
      <w:r w:rsidR="00FC55AF" w:rsidRPr="002660D9">
        <w:t>Estas ubicaciones se han contrastado con todos los municipios, pero en cualquier caso en fase de ejecución se hará un replanteo previo de cara a seleccionar la ubicación definitiva.</w:t>
      </w:r>
    </w:p>
    <w:p w14:paraId="355DD827" w14:textId="77777777" w:rsidR="009237A7" w:rsidRPr="002660D9" w:rsidRDefault="009237A7">
      <w:r w:rsidRPr="002660D9">
        <w:br w:type="page"/>
      </w:r>
    </w:p>
    <w:tbl>
      <w:tblPr>
        <w:tblStyle w:val="Tablaconcuadrcula"/>
        <w:tblW w:w="8494" w:type="dxa"/>
        <w:tblLook w:val="04A0" w:firstRow="1" w:lastRow="0" w:firstColumn="1" w:lastColumn="0" w:noHBand="0" w:noVBand="1"/>
      </w:tblPr>
      <w:tblGrid>
        <w:gridCol w:w="1244"/>
        <w:gridCol w:w="3213"/>
        <w:gridCol w:w="4037"/>
      </w:tblGrid>
      <w:tr w:rsidR="009B4209" w:rsidRPr="002660D9" w14:paraId="342559A7" w14:textId="77777777" w:rsidTr="00890681">
        <w:trPr>
          <w:tblHeader/>
        </w:trPr>
        <w:tc>
          <w:tcPr>
            <w:tcW w:w="1262" w:type="dxa"/>
            <w:vAlign w:val="center"/>
          </w:tcPr>
          <w:p w14:paraId="1C2D6776" w14:textId="070DBED0" w:rsidR="006C3166" w:rsidRPr="002660D9" w:rsidRDefault="006C3166" w:rsidP="00B13BA1">
            <w:pPr>
              <w:spacing w:before="60" w:after="60" w:line="240" w:lineRule="auto"/>
              <w:jc w:val="center"/>
              <w:rPr>
                <w:b/>
                <w:bCs/>
                <w:sz w:val="20"/>
                <w:szCs w:val="20"/>
              </w:rPr>
            </w:pPr>
            <w:r w:rsidRPr="002660D9">
              <w:rPr>
                <w:b/>
                <w:bCs/>
                <w:sz w:val="20"/>
                <w:szCs w:val="20"/>
              </w:rPr>
              <w:t>Municipio</w:t>
            </w:r>
          </w:p>
        </w:tc>
        <w:tc>
          <w:tcPr>
            <w:tcW w:w="3411" w:type="dxa"/>
            <w:vAlign w:val="center"/>
          </w:tcPr>
          <w:p w14:paraId="14E6E58C" w14:textId="77777777" w:rsidR="006C3166" w:rsidRPr="002660D9" w:rsidRDefault="006C3166" w:rsidP="00B13BA1">
            <w:pPr>
              <w:spacing w:before="60" w:after="60" w:line="240" w:lineRule="auto"/>
              <w:jc w:val="center"/>
              <w:rPr>
                <w:b/>
                <w:bCs/>
                <w:sz w:val="20"/>
                <w:szCs w:val="20"/>
              </w:rPr>
            </w:pPr>
            <w:r w:rsidRPr="002660D9">
              <w:rPr>
                <w:b/>
                <w:bCs/>
                <w:sz w:val="20"/>
                <w:szCs w:val="20"/>
              </w:rPr>
              <w:t>Espacio</w:t>
            </w:r>
          </w:p>
        </w:tc>
        <w:tc>
          <w:tcPr>
            <w:tcW w:w="3821" w:type="dxa"/>
            <w:vAlign w:val="center"/>
          </w:tcPr>
          <w:p w14:paraId="7900F0DD" w14:textId="77777777" w:rsidR="006C3166" w:rsidRPr="002660D9" w:rsidRDefault="006C3166" w:rsidP="00B13BA1">
            <w:pPr>
              <w:spacing w:before="60" w:after="60" w:line="240" w:lineRule="auto"/>
              <w:jc w:val="center"/>
              <w:rPr>
                <w:b/>
                <w:bCs/>
                <w:sz w:val="20"/>
                <w:szCs w:val="20"/>
              </w:rPr>
            </w:pPr>
            <w:r w:rsidRPr="002660D9">
              <w:rPr>
                <w:b/>
                <w:bCs/>
                <w:sz w:val="20"/>
                <w:szCs w:val="20"/>
              </w:rPr>
              <w:t>Ubicación</w:t>
            </w:r>
          </w:p>
        </w:tc>
      </w:tr>
      <w:tr w:rsidR="009B4209" w:rsidRPr="002660D9" w14:paraId="5E8E6EB2" w14:textId="77777777" w:rsidTr="00890681">
        <w:tc>
          <w:tcPr>
            <w:tcW w:w="1262" w:type="dxa"/>
            <w:vAlign w:val="center"/>
          </w:tcPr>
          <w:p w14:paraId="64CAE8D0" w14:textId="77777777" w:rsidR="006C3166" w:rsidRPr="002660D9" w:rsidRDefault="006C3166" w:rsidP="00B13BA1">
            <w:pPr>
              <w:spacing w:before="60" w:after="60" w:line="240" w:lineRule="auto"/>
              <w:jc w:val="center"/>
              <w:rPr>
                <w:sz w:val="20"/>
                <w:szCs w:val="20"/>
              </w:rPr>
            </w:pPr>
            <w:r w:rsidRPr="002660D9">
              <w:rPr>
                <w:sz w:val="20"/>
                <w:szCs w:val="20"/>
              </w:rPr>
              <w:t>Artenara</w:t>
            </w:r>
          </w:p>
        </w:tc>
        <w:tc>
          <w:tcPr>
            <w:tcW w:w="3411" w:type="dxa"/>
            <w:vAlign w:val="center"/>
          </w:tcPr>
          <w:p w14:paraId="0D9F3A80" w14:textId="77777777" w:rsidR="009B4209" w:rsidRPr="002660D9" w:rsidRDefault="009B4209" w:rsidP="00B13BA1">
            <w:pPr>
              <w:spacing w:before="60" w:after="60" w:line="240" w:lineRule="auto"/>
              <w:jc w:val="center"/>
              <w:rPr>
                <w:sz w:val="20"/>
                <w:szCs w:val="20"/>
              </w:rPr>
            </w:pPr>
            <w:r w:rsidRPr="002660D9">
              <w:rPr>
                <w:sz w:val="20"/>
                <w:szCs w:val="20"/>
              </w:rPr>
              <w:t>Museos Casas Cuevas</w:t>
            </w:r>
          </w:p>
          <w:p w14:paraId="455ECCB7" w14:textId="77777777" w:rsidR="00F26B77" w:rsidRPr="002660D9" w:rsidRDefault="009B4209" w:rsidP="00B13BA1">
            <w:pPr>
              <w:spacing w:before="60" w:after="60" w:line="240" w:lineRule="auto"/>
              <w:jc w:val="center"/>
              <w:rPr>
                <w:sz w:val="20"/>
                <w:szCs w:val="20"/>
              </w:rPr>
            </w:pPr>
            <w:r w:rsidRPr="002660D9">
              <w:rPr>
                <w:sz w:val="20"/>
                <w:szCs w:val="20"/>
              </w:rPr>
              <w:t>C. Párroco Domingo Báez, 13</w:t>
            </w:r>
          </w:p>
          <w:p w14:paraId="58DDFBE3" w14:textId="60E053EE" w:rsidR="006C3166" w:rsidRPr="002660D9" w:rsidRDefault="009B4209" w:rsidP="00B13BA1">
            <w:pPr>
              <w:spacing w:before="60" w:after="60" w:line="240" w:lineRule="auto"/>
              <w:jc w:val="center"/>
              <w:rPr>
                <w:sz w:val="20"/>
                <w:szCs w:val="20"/>
              </w:rPr>
            </w:pPr>
            <w:r w:rsidRPr="002660D9">
              <w:rPr>
                <w:sz w:val="20"/>
                <w:szCs w:val="20"/>
              </w:rPr>
              <w:t>35350 Artenara</w:t>
            </w:r>
          </w:p>
        </w:tc>
        <w:tc>
          <w:tcPr>
            <w:tcW w:w="3821" w:type="dxa"/>
            <w:vAlign w:val="center"/>
          </w:tcPr>
          <w:p w14:paraId="5E89910C" w14:textId="6D4676EA" w:rsidR="006C3166" w:rsidRPr="002660D9" w:rsidRDefault="009B4209" w:rsidP="00B13BA1">
            <w:pPr>
              <w:spacing w:before="60" w:after="60" w:line="240" w:lineRule="auto"/>
              <w:jc w:val="center"/>
              <w:rPr>
                <w:sz w:val="20"/>
                <w:szCs w:val="20"/>
              </w:rPr>
            </w:pPr>
            <w:r w:rsidRPr="002660D9">
              <w:rPr>
                <w:noProof/>
                <w:sz w:val="20"/>
                <w:szCs w:val="20"/>
              </w:rPr>
              <w:drawing>
                <wp:inline distT="0" distB="0" distL="0" distR="0" wp14:anchorId="434CD12A" wp14:editId="645B3FAB">
                  <wp:extent cx="1681715" cy="2989691"/>
                  <wp:effectExtent l="0" t="0" r="0" b="1270"/>
                  <wp:docPr id="20707847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84763"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690149" cy="3004685"/>
                          </a:xfrm>
                          <a:prstGeom prst="rect">
                            <a:avLst/>
                          </a:prstGeom>
                        </pic:spPr>
                      </pic:pic>
                    </a:graphicData>
                  </a:graphic>
                </wp:inline>
              </w:drawing>
            </w:r>
          </w:p>
        </w:tc>
      </w:tr>
      <w:tr w:rsidR="009B4209" w:rsidRPr="002660D9" w14:paraId="5B9110E9" w14:textId="77777777" w:rsidTr="00890681">
        <w:tc>
          <w:tcPr>
            <w:tcW w:w="1262" w:type="dxa"/>
            <w:vAlign w:val="center"/>
          </w:tcPr>
          <w:p w14:paraId="19398DBD" w14:textId="77777777" w:rsidR="006C3166" w:rsidRPr="002660D9" w:rsidRDefault="006C3166" w:rsidP="00B13BA1">
            <w:pPr>
              <w:spacing w:before="60" w:after="60" w:line="240" w:lineRule="auto"/>
              <w:jc w:val="center"/>
              <w:rPr>
                <w:sz w:val="20"/>
                <w:szCs w:val="20"/>
              </w:rPr>
            </w:pPr>
            <w:r w:rsidRPr="002660D9">
              <w:rPr>
                <w:sz w:val="20"/>
                <w:szCs w:val="20"/>
              </w:rPr>
              <w:t>Gáldar</w:t>
            </w:r>
          </w:p>
        </w:tc>
        <w:tc>
          <w:tcPr>
            <w:tcW w:w="3411" w:type="dxa"/>
            <w:vAlign w:val="center"/>
          </w:tcPr>
          <w:p w14:paraId="4FFF54CA" w14:textId="77777777" w:rsidR="006C3166" w:rsidRPr="00CE3EE6" w:rsidRDefault="006C3166" w:rsidP="00B13BA1">
            <w:pPr>
              <w:spacing w:before="60" w:after="60" w:line="240" w:lineRule="auto"/>
              <w:jc w:val="center"/>
              <w:rPr>
                <w:sz w:val="20"/>
                <w:szCs w:val="20"/>
                <w:lang w:val="pt-PT"/>
              </w:rPr>
            </w:pPr>
            <w:r w:rsidRPr="00CE3EE6">
              <w:rPr>
                <w:sz w:val="20"/>
                <w:szCs w:val="20"/>
                <w:lang w:val="pt-PT"/>
              </w:rPr>
              <w:t>Oficina Turística de Gáldar</w:t>
            </w:r>
          </w:p>
          <w:p w14:paraId="2E5504F5" w14:textId="77777777" w:rsidR="00F26B77" w:rsidRPr="00CE3EE6" w:rsidRDefault="006C3166" w:rsidP="00B13BA1">
            <w:pPr>
              <w:spacing w:before="60" w:after="60" w:line="240" w:lineRule="auto"/>
              <w:jc w:val="center"/>
              <w:rPr>
                <w:sz w:val="20"/>
                <w:szCs w:val="20"/>
                <w:lang w:val="pt-PT"/>
              </w:rPr>
            </w:pPr>
            <w:r w:rsidRPr="00CE3EE6">
              <w:rPr>
                <w:sz w:val="20"/>
                <w:szCs w:val="20"/>
                <w:lang w:val="pt-PT"/>
              </w:rPr>
              <w:t>Pl. de Santiago, 1</w:t>
            </w:r>
          </w:p>
          <w:p w14:paraId="1164AE04" w14:textId="29B20ACC" w:rsidR="006C3166" w:rsidRPr="00CE3EE6" w:rsidRDefault="006C3166" w:rsidP="00B13BA1">
            <w:pPr>
              <w:spacing w:before="60" w:after="60" w:line="240" w:lineRule="auto"/>
              <w:jc w:val="center"/>
              <w:rPr>
                <w:sz w:val="20"/>
                <w:szCs w:val="20"/>
                <w:lang w:val="pt-PT"/>
              </w:rPr>
            </w:pPr>
            <w:r w:rsidRPr="00CE3EE6">
              <w:rPr>
                <w:sz w:val="20"/>
                <w:szCs w:val="20"/>
                <w:lang w:val="pt-PT"/>
              </w:rPr>
              <w:t>35460 Gáldar</w:t>
            </w:r>
          </w:p>
        </w:tc>
        <w:tc>
          <w:tcPr>
            <w:tcW w:w="3821" w:type="dxa"/>
            <w:vAlign w:val="center"/>
          </w:tcPr>
          <w:p w14:paraId="367C59E2" w14:textId="52DC9573" w:rsidR="006C3166" w:rsidRPr="002660D9" w:rsidRDefault="009B4209" w:rsidP="00B13BA1">
            <w:pPr>
              <w:spacing w:before="60" w:after="60" w:line="240" w:lineRule="auto"/>
              <w:jc w:val="center"/>
              <w:rPr>
                <w:sz w:val="20"/>
                <w:szCs w:val="20"/>
              </w:rPr>
            </w:pPr>
            <w:r w:rsidRPr="002660D9">
              <w:rPr>
                <w:noProof/>
                <w:sz w:val="20"/>
                <w:szCs w:val="20"/>
              </w:rPr>
              <w:drawing>
                <wp:inline distT="0" distB="0" distL="0" distR="0" wp14:anchorId="7CB53D1F" wp14:editId="5F7F1E78">
                  <wp:extent cx="2426473" cy="1363607"/>
                  <wp:effectExtent l="0" t="0" r="0" b="8255"/>
                  <wp:docPr id="14233181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18118"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2471692" cy="1389019"/>
                          </a:xfrm>
                          <a:prstGeom prst="rect">
                            <a:avLst/>
                          </a:prstGeom>
                        </pic:spPr>
                      </pic:pic>
                    </a:graphicData>
                  </a:graphic>
                </wp:inline>
              </w:drawing>
            </w:r>
          </w:p>
        </w:tc>
      </w:tr>
      <w:tr w:rsidR="009B4209" w:rsidRPr="002660D9" w14:paraId="3B745C44" w14:textId="77777777" w:rsidTr="00890681">
        <w:tc>
          <w:tcPr>
            <w:tcW w:w="1262" w:type="dxa"/>
            <w:vAlign w:val="center"/>
          </w:tcPr>
          <w:p w14:paraId="6742A45E" w14:textId="77777777" w:rsidR="006C3166" w:rsidRPr="002660D9" w:rsidRDefault="006C3166" w:rsidP="00B13BA1">
            <w:pPr>
              <w:spacing w:before="60" w:after="60" w:line="240" w:lineRule="auto"/>
              <w:jc w:val="center"/>
              <w:rPr>
                <w:sz w:val="20"/>
                <w:szCs w:val="20"/>
              </w:rPr>
            </w:pPr>
            <w:r w:rsidRPr="002660D9">
              <w:rPr>
                <w:sz w:val="20"/>
                <w:szCs w:val="20"/>
              </w:rPr>
              <w:t>Tejeda</w:t>
            </w:r>
          </w:p>
        </w:tc>
        <w:tc>
          <w:tcPr>
            <w:tcW w:w="3411" w:type="dxa"/>
            <w:vAlign w:val="center"/>
          </w:tcPr>
          <w:p w14:paraId="2492BA3C" w14:textId="51F48487" w:rsidR="009B4209" w:rsidRPr="002660D9" w:rsidRDefault="009B4209" w:rsidP="0034693A">
            <w:pPr>
              <w:spacing w:before="60" w:after="60" w:line="240" w:lineRule="auto"/>
              <w:jc w:val="center"/>
              <w:rPr>
                <w:sz w:val="20"/>
                <w:szCs w:val="20"/>
              </w:rPr>
            </w:pPr>
            <w:r w:rsidRPr="002660D9">
              <w:rPr>
                <w:sz w:val="20"/>
                <w:szCs w:val="20"/>
              </w:rPr>
              <w:t>Museos Esculturas</w:t>
            </w:r>
            <w:r w:rsidR="0034693A" w:rsidRPr="002660D9">
              <w:rPr>
                <w:sz w:val="20"/>
                <w:szCs w:val="20"/>
              </w:rPr>
              <w:t xml:space="preserve"> A. </w:t>
            </w:r>
            <w:r w:rsidRPr="002660D9">
              <w:rPr>
                <w:sz w:val="20"/>
                <w:szCs w:val="20"/>
              </w:rPr>
              <w:t>C</w:t>
            </w:r>
            <w:r w:rsidR="0034693A" w:rsidRPr="002660D9">
              <w:rPr>
                <w:sz w:val="20"/>
                <w:szCs w:val="20"/>
              </w:rPr>
              <w:t>á</w:t>
            </w:r>
            <w:r w:rsidRPr="002660D9">
              <w:rPr>
                <w:sz w:val="20"/>
                <w:szCs w:val="20"/>
              </w:rPr>
              <w:t>rdenes</w:t>
            </w:r>
          </w:p>
          <w:p w14:paraId="178E5F0E" w14:textId="2C8D074F" w:rsidR="00E83C8D" w:rsidRPr="002660D9" w:rsidRDefault="00E83C8D" w:rsidP="00E83C8D">
            <w:pPr>
              <w:spacing w:before="60" w:after="60" w:line="240" w:lineRule="auto"/>
              <w:jc w:val="center"/>
              <w:rPr>
                <w:sz w:val="20"/>
                <w:szCs w:val="20"/>
              </w:rPr>
            </w:pPr>
            <w:r w:rsidRPr="002660D9">
              <w:rPr>
                <w:sz w:val="20"/>
                <w:szCs w:val="20"/>
              </w:rPr>
              <w:t>Cjón. Rincón de Néstor Álamo, 35360 Tejeda</w:t>
            </w:r>
          </w:p>
        </w:tc>
        <w:tc>
          <w:tcPr>
            <w:tcW w:w="3821" w:type="dxa"/>
            <w:vAlign w:val="center"/>
          </w:tcPr>
          <w:p w14:paraId="4BE16D03" w14:textId="67F9E3F8" w:rsidR="006C3166" w:rsidRPr="002660D9" w:rsidRDefault="009B4209" w:rsidP="00B13BA1">
            <w:pPr>
              <w:spacing w:before="60" w:after="60" w:line="240" w:lineRule="auto"/>
              <w:jc w:val="center"/>
              <w:rPr>
                <w:sz w:val="20"/>
                <w:szCs w:val="20"/>
              </w:rPr>
            </w:pPr>
            <w:r w:rsidRPr="002660D9">
              <w:rPr>
                <w:noProof/>
                <w:sz w:val="20"/>
                <w:szCs w:val="20"/>
              </w:rPr>
              <w:drawing>
                <wp:inline distT="0" distB="0" distL="0" distR="0" wp14:anchorId="78ABA138" wp14:editId="2C8F734F">
                  <wp:extent cx="2134235" cy="2505350"/>
                  <wp:effectExtent l="0" t="0" r="0" b="0"/>
                  <wp:docPr id="14842008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00894"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151236" cy="2525307"/>
                          </a:xfrm>
                          <a:prstGeom prst="rect">
                            <a:avLst/>
                          </a:prstGeom>
                          <a:ln>
                            <a:noFill/>
                          </a:ln>
                          <a:extLst>
                            <a:ext uri="{53640926-AAD7-44D8-BBD7-CCE9431645EC}">
                              <a14:shadowObscured xmlns:a14="http://schemas.microsoft.com/office/drawing/2010/main"/>
                            </a:ext>
                          </a:extLst>
                        </pic:spPr>
                      </pic:pic>
                    </a:graphicData>
                  </a:graphic>
                </wp:inline>
              </w:drawing>
            </w:r>
          </w:p>
          <w:p w14:paraId="221FDD2A" w14:textId="062943D9" w:rsidR="006C3166" w:rsidRPr="002660D9" w:rsidRDefault="009B4209" w:rsidP="00B13BA1">
            <w:pPr>
              <w:spacing w:before="60" w:after="60" w:line="240" w:lineRule="auto"/>
              <w:jc w:val="center"/>
              <w:rPr>
                <w:sz w:val="20"/>
                <w:szCs w:val="20"/>
              </w:rPr>
            </w:pPr>
            <w:r w:rsidRPr="002660D9">
              <w:rPr>
                <w:noProof/>
                <w:sz w:val="20"/>
                <w:szCs w:val="20"/>
              </w:rPr>
              <w:drawing>
                <wp:inline distT="0" distB="0" distL="0" distR="0" wp14:anchorId="781C8FFB" wp14:editId="4A8012A7">
                  <wp:extent cx="1713506" cy="3046208"/>
                  <wp:effectExtent l="0" t="0" r="1270" b="1905"/>
                  <wp:docPr id="1110506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06350"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753454" cy="3117227"/>
                          </a:xfrm>
                          <a:prstGeom prst="rect">
                            <a:avLst/>
                          </a:prstGeom>
                        </pic:spPr>
                      </pic:pic>
                    </a:graphicData>
                  </a:graphic>
                </wp:inline>
              </w:drawing>
            </w:r>
          </w:p>
        </w:tc>
      </w:tr>
      <w:tr w:rsidR="009B4209" w:rsidRPr="002660D9" w14:paraId="48A4C421" w14:textId="77777777" w:rsidTr="00890681">
        <w:tc>
          <w:tcPr>
            <w:tcW w:w="1262" w:type="dxa"/>
            <w:vAlign w:val="center"/>
          </w:tcPr>
          <w:p w14:paraId="7A046588" w14:textId="7F8746AE" w:rsidR="006C3166" w:rsidRPr="002660D9" w:rsidRDefault="006C3166" w:rsidP="00B13BA1">
            <w:pPr>
              <w:spacing w:before="60" w:after="60" w:line="240" w:lineRule="auto"/>
              <w:jc w:val="center"/>
              <w:rPr>
                <w:sz w:val="20"/>
                <w:szCs w:val="20"/>
              </w:rPr>
            </w:pPr>
            <w:r w:rsidRPr="002660D9">
              <w:rPr>
                <w:sz w:val="20"/>
                <w:szCs w:val="20"/>
              </w:rPr>
              <w:t xml:space="preserve">La Aldea de San </w:t>
            </w:r>
            <w:r w:rsidR="00F13D2B" w:rsidRPr="002660D9">
              <w:rPr>
                <w:sz w:val="20"/>
                <w:szCs w:val="20"/>
              </w:rPr>
              <w:t>Nicolás</w:t>
            </w:r>
          </w:p>
        </w:tc>
        <w:tc>
          <w:tcPr>
            <w:tcW w:w="3411" w:type="dxa"/>
            <w:vAlign w:val="center"/>
          </w:tcPr>
          <w:p w14:paraId="15B80187" w14:textId="7FB97A8F" w:rsidR="006C3166" w:rsidRPr="002660D9" w:rsidRDefault="006C3166" w:rsidP="00B13BA1">
            <w:pPr>
              <w:spacing w:before="60" w:after="60" w:line="240" w:lineRule="auto"/>
              <w:jc w:val="center"/>
              <w:rPr>
                <w:sz w:val="20"/>
                <w:szCs w:val="20"/>
              </w:rPr>
            </w:pPr>
            <w:r w:rsidRPr="002660D9">
              <w:rPr>
                <w:sz w:val="20"/>
                <w:szCs w:val="20"/>
              </w:rPr>
              <w:t>Oficina Turística de la Aldea</w:t>
            </w:r>
          </w:p>
          <w:p w14:paraId="5A41AE4F" w14:textId="77777777" w:rsidR="00780613" w:rsidRPr="002660D9" w:rsidRDefault="006C3166" w:rsidP="00B13BA1">
            <w:pPr>
              <w:spacing w:before="60" w:after="60" w:line="240" w:lineRule="auto"/>
              <w:jc w:val="center"/>
              <w:rPr>
                <w:sz w:val="20"/>
                <w:szCs w:val="20"/>
              </w:rPr>
            </w:pPr>
            <w:r w:rsidRPr="002660D9">
              <w:rPr>
                <w:sz w:val="20"/>
                <w:szCs w:val="20"/>
              </w:rPr>
              <w:t>C. los Caserones, 138</w:t>
            </w:r>
          </w:p>
          <w:p w14:paraId="4F1F59E8" w14:textId="10C1D080" w:rsidR="006C3166" w:rsidRPr="002660D9" w:rsidRDefault="006C3166" w:rsidP="00B13BA1">
            <w:pPr>
              <w:spacing w:before="60" w:after="60" w:line="240" w:lineRule="auto"/>
              <w:jc w:val="center"/>
              <w:rPr>
                <w:sz w:val="20"/>
                <w:szCs w:val="20"/>
              </w:rPr>
            </w:pPr>
            <w:r w:rsidRPr="002660D9">
              <w:rPr>
                <w:sz w:val="20"/>
                <w:szCs w:val="20"/>
              </w:rPr>
              <w:t xml:space="preserve">35479, </w:t>
            </w:r>
            <w:r w:rsidR="00780613" w:rsidRPr="002660D9">
              <w:rPr>
                <w:sz w:val="20"/>
                <w:szCs w:val="20"/>
              </w:rPr>
              <w:t>La Aldea de San Nicolás</w:t>
            </w:r>
          </w:p>
        </w:tc>
        <w:tc>
          <w:tcPr>
            <w:tcW w:w="3821" w:type="dxa"/>
            <w:vAlign w:val="center"/>
          </w:tcPr>
          <w:p w14:paraId="3632744F" w14:textId="5E886EF8" w:rsidR="006C3166" w:rsidRPr="002660D9" w:rsidRDefault="009B4209" w:rsidP="00B13BA1">
            <w:pPr>
              <w:spacing w:before="60" w:after="60" w:line="240" w:lineRule="auto"/>
              <w:jc w:val="center"/>
              <w:rPr>
                <w:sz w:val="20"/>
                <w:szCs w:val="20"/>
              </w:rPr>
            </w:pPr>
            <w:r w:rsidRPr="002660D9">
              <w:rPr>
                <w:noProof/>
                <w:sz w:val="20"/>
                <w:szCs w:val="20"/>
              </w:rPr>
              <w:drawing>
                <wp:inline distT="0" distB="0" distL="0" distR="0" wp14:anchorId="4D619EB5" wp14:editId="5BB07C92">
                  <wp:extent cx="1717497" cy="3053301"/>
                  <wp:effectExtent l="0" t="0" r="0" b="0"/>
                  <wp:docPr id="15718586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58634"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730075" cy="3075662"/>
                          </a:xfrm>
                          <a:prstGeom prst="rect">
                            <a:avLst/>
                          </a:prstGeom>
                        </pic:spPr>
                      </pic:pic>
                    </a:graphicData>
                  </a:graphic>
                </wp:inline>
              </w:drawing>
            </w:r>
          </w:p>
        </w:tc>
      </w:tr>
    </w:tbl>
    <w:p w14:paraId="65E7D925" w14:textId="77777777" w:rsidR="006C3166" w:rsidRPr="002660D9" w:rsidRDefault="006C3166" w:rsidP="00B13BA1"/>
    <w:p w14:paraId="5E703D4A" w14:textId="77777777" w:rsidR="00D13280" w:rsidRPr="002660D9" w:rsidRDefault="00D13280" w:rsidP="00B13BA1">
      <w:r w:rsidRPr="002660D9">
        <w:br w:type="page"/>
      </w:r>
    </w:p>
    <w:p w14:paraId="2AA00D23" w14:textId="573E96D2" w:rsidR="00431E05" w:rsidRPr="00CE3EE6" w:rsidRDefault="00431E05" w:rsidP="00B13BA1">
      <w:pPr>
        <w:pStyle w:val="Ttulo3"/>
        <w:rPr>
          <w:lang w:val="pt-PT"/>
        </w:rPr>
      </w:pPr>
      <w:r w:rsidRPr="00CE3EE6">
        <w:rPr>
          <w:lang w:val="pt-PT"/>
        </w:rPr>
        <w:t>TÓTEM/MUPI NO INTERACTIVO PARA USO EXTERIOR</w:t>
      </w:r>
    </w:p>
    <w:p w14:paraId="5924B8D4" w14:textId="08F6F847" w:rsidR="00431E05" w:rsidRPr="002660D9" w:rsidRDefault="00431E05" w:rsidP="00B13BA1">
      <w:r w:rsidRPr="002660D9">
        <w:t xml:space="preserve">Para cada </w:t>
      </w:r>
      <w:r w:rsidR="00226EA2" w:rsidRPr="002660D9">
        <w:t xml:space="preserve">de </w:t>
      </w:r>
      <w:r w:rsidRPr="002660D9">
        <w:t>los espacios indicados se propone una pantalla sin interacción en posición vertical tipo tótem para su uso en exteriores. Las pantallas atenderán a las necesidades de contenidos visuales (videos e imágenes) de visitantes / ciudadanos.</w:t>
      </w:r>
    </w:p>
    <w:p w14:paraId="70D370EF" w14:textId="76687233" w:rsidR="00431E05" w:rsidRPr="002660D9" w:rsidRDefault="00431E05" w:rsidP="00B13BA1">
      <w:r w:rsidRPr="002660D9">
        <w:t>Los requisitos técnicos para el tótem no interactivo son los siguientes:</w:t>
      </w:r>
    </w:p>
    <w:p w14:paraId="391ED509" w14:textId="77777777" w:rsidR="00431E05" w:rsidRPr="002660D9" w:rsidRDefault="00431E05" w:rsidP="00B13BA1">
      <w:pPr>
        <w:pStyle w:val="Prrafodelista"/>
      </w:pPr>
      <w:r w:rsidRPr="002660D9">
        <w:t>Tamaño de pantalla 55 pulgadas.</w:t>
      </w:r>
    </w:p>
    <w:p w14:paraId="0750B744" w14:textId="77777777" w:rsidR="00431E05" w:rsidRPr="002660D9" w:rsidRDefault="00431E05" w:rsidP="00B13BA1">
      <w:pPr>
        <w:pStyle w:val="Prrafodelista"/>
      </w:pPr>
      <w:r w:rsidRPr="002660D9">
        <w:t>Brillo mínimo 3000 cd/m2, No táctil</w:t>
      </w:r>
    </w:p>
    <w:p w14:paraId="334778AA" w14:textId="77777777" w:rsidR="00431E05" w:rsidRPr="002660D9" w:rsidRDefault="00431E05" w:rsidP="00B13BA1">
      <w:pPr>
        <w:pStyle w:val="Prrafodelista"/>
      </w:pPr>
      <w:r w:rsidRPr="002660D9">
        <w:t>Resolución 1920 x 1080.</w:t>
      </w:r>
    </w:p>
    <w:p w14:paraId="59D38CE2" w14:textId="23C75222" w:rsidR="00431E05" w:rsidRPr="002660D9" w:rsidRDefault="00431E05" w:rsidP="00B13BA1">
      <w:pPr>
        <w:pStyle w:val="Prrafodelista"/>
      </w:pPr>
      <w:r w:rsidRPr="002660D9">
        <w:t xml:space="preserve">Uso </w:t>
      </w:r>
      <w:r w:rsidR="00780613" w:rsidRPr="002660D9">
        <w:t>e</w:t>
      </w:r>
      <w:r w:rsidRPr="002660D9">
        <w:t>xterior mínimo IP65.</w:t>
      </w:r>
    </w:p>
    <w:p w14:paraId="50B16AAE" w14:textId="4FAA45AD" w:rsidR="00431E05" w:rsidRPr="002660D9" w:rsidRDefault="00431E05" w:rsidP="00B13BA1">
      <w:pPr>
        <w:pStyle w:val="Prrafodelista"/>
      </w:pPr>
      <w:r w:rsidRPr="002660D9">
        <w:t xml:space="preserve">Estructura metal-acero-aluminio/vidrio, Antivandálico. </w:t>
      </w:r>
      <w:r w:rsidR="00226EA2" w:rsidRPr="002660D9">
        <w:t>Anclado a suelo.</w:t>
      </w:r>
    </w:p>
    <w:p w14:paraId="716B30EB" w14:textId="77777777" w:rsidR="00431E05" w:rsidRPr="002660D9" w:rsidRDefault="00431E05" w:rsidP="00B13BA1">
      <w:pPr>
        <w:pStyle w:val="Prrafodelista"/>
      </w:pPr>
      <w:r w:rsidRPr="002660D9">
        <w:t>Control de temperatura mediante climatización interna.</w:t>
      </w:r>
    </w:p>
    <w:p w14:paraId="45CC24AF" w14:textId="77777777" w:rsidR="00431E05" w:rsidRPr="002660D9" w:rsidRDefault="00431E05" w:rsidP="00B13BA1">
      <w:pPr>
        <w:pStyle w:val="Prrafodelista"/>
      </w:pPr>
      <w:r w:rsidRPr="002660D9">
        <w:t>Nivel de protección IK10.</w:t>
      </w:r>
    </w:p>
    <w:p w14:paraId="51A212C6" w14:textId="77777777" w:rsidR="00431E05" w:rsidRPr="002660D9" w:rsidRDefault="00431E05" w:rsidP="00B13BA1">
      <w:pPr>
        <w:pStyle w:val="Prrafodelista"/>
      </w:pPr>
      <w:r w:rsidRPr="002660D9">
        <w:t>Protección contra sedimentos de polvos en el interior.</w:t>
      </w:r>
    </w:p>
    <w:p w14:paraId="29C76DC3" w14:textId="77777777" w:rsidR="00431E05" w:rsidRPr="002660D9" w:rsidRDefault="00431E05" w:rsidP="00B13BA1">
      <w:pPr>
        <w:pStyle w:val="Prrafodelista"/>
      </w:pPr>
      <w:r w:rsidRPr="002660D9">
        <w:t xml:space="preserve">Temperatura de funcionamiento -20º a 50º. </w:t>
      </w:r>
    </w:p>
    <w:p w14:paraId="2A38BF09" w14:textId="55794E8D" w:rsidR="00431E05" w:rsidRPr="002660D9" w:rsidRDefault="00431E05" w:rsidP="00B13BA1">
      <w:pPr>
        <w:pStyle w:val="Prrafodelista"/>
      </w:pPr>
      <w:r w:rsidRPr="002660D9">
        <w:t>Posibilidad de control remoto de hora encendido/apagado, control de brillo, contraste y gama.</w:t>
      </w:r>
    </w:p>
    <w:p w14:paraId="1ABABA8A" w14:textId="1F15DB8B" w:rsidR="00825C2D" w:rsidRPr="002660D9" w:rsidRDefault="00431E05" w:rsidP="00B13BA1">
      <w:pPr>
        <w:pStyle w:val="Prrafodelista"/>
      </w:pPr>
      <w:r w:rsidRPr="002660D9">
        <w:t xml:space="preserve">Player SO </w:t>
      </w:r>
      <w:r w:rsidR="004B7056" w:rsidRPr="002660D9">
        <w:t>UNIX (Android/Linux)</w:t>
      </w:r>
      <w:r w:rsidRPr="002660D9">
        <w:t>, con al menos 4Gb de memoria, SSD de 64 Gb. WiFi, Bluetooth 5.0, puerto LAN Gigabit RJ45, (resolución FHD), salida HDMI (resolución UHD 4K). Sin licencia por uso</w:t>
      </w:r>
      <w:r w:rsidR="00226EA2" w:rsidRPr="002660D9">
        <w:t xml:space="preserve"> </w:t>
      </w:r>
      <w:r w:rsidR="00780613" w:rsidRPr="002660D9">
        <w:t xml:space="preserve">o </w:t>
      </w:r>
      <w:r w:rsidR="00404715" w:rsidRPr="002660D9">
        <w:t xml:space="preserve">licencia </w:t>
      </w:r>
      <w:r w:rsidR="00226EA2" w:rsidRPr="002660D9">
        <w:t>perpetua.</w:t>
      </w:r>
    </w:p>
    <w:p w14:paraId="6546096E" w14:textId="1CFC24E1" w:rsidR="00F62EB5" w:rsidRPr="002660D9" w:rsidRDefault="00F62EB5" w:rsidP="00B13BA1">
      <w:pPr>
        <w:pStyle w:val="Prrafodelista"/>
      </w:pPr>
      <w:r w:rsidRPr="002660D9">
        <w:t>Descripción detallada de los anclajes a suelo que garantice la seguridad y estabilidad de los dispositivos.</w:t>
      </w:r>
    </w:p>
    <w:p w14:paraId="19A748F5" w14:textId="364784DE" w:rsidR="00FC55AF" w:rsidRPr="002660D9" w:rsidRDefault="00FC55AF" w:rsidP="00B13BA1">
      <w:r w:rsidRPr="002660D9">
        <w:t>Estas ubicaciones se han contrastado con todos los municipios, pero en cualquier caso en fase de ejecución se hará un replanteo previo de cara a seleccionar la ubicación definitiva.</w:t>
      </w:r>
    </w:p>
    <w:tbl>
      <w:tblPr>
        <w:tblStyle w:val="Tablaconcuadrcula"/>
        <w:tblW w:w="8751" w:type="dxa"/>
        <w:jc w:val="center"/>
        <w:tblLook w:val="04A0" w:firstRow="1" w:lastRow="0" w:firstColumn="1" w:lastColumn="0" w:noHBand="0" w:noVBand="1"/>
      </w:tblPr>
      <w:tblGrid>
        <w:gridCol w:w="1191"/>
        <w:gridCol w:w="3525"/>
        <w:gridCol w:w="4035"/>
      </w:tblGrid>
      <w:tr w:rsidR="00EF6DA8" w:rsidRPr="002660D9" w14:paraId="4CABAAB0" w14:textId="77777777" w:rsidTr="00890681">
        <w:trPr>
          <w:tblHeader/>
          <w:jc w:val="center"/>
        </w:trPr>
        <w:tc>
          <w:tcPr>
            <w:tcW w:w="1206" w:type="dxa"/>
            <w:vAlign w:val="center"/>
          </w:tcPr>
          <w:p w14:paraId="01D5A794" w14:textId="77777777" w:rsidR="006C3166" w:rsidRPr="002660D9" w:rsidRDefault="006C3166"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Municipio</w:t>
            </w:r>
          </w:p>
        </w:tc>
        <w:tc>
          <w:tcPr>
            <w:tcW w:w="3751" w:type="dxa"/>
            <w:vAlign w:val="center"/>
          </w:tcPr>
          <w:p w14:paraId="7C8A7A55" w14:textId="77777777" w:rsidR="006C3166" w:rsidRPr="002660D9" w:rsidRDefault="006C3166"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Espacio</w:t>
            </w:r>
          </w:p>
        </w:tc>
        <w:tc>
          <w:tcPr>
            <w:tcW w:w="3794" w:type="dxa"/>
            <w:vAlign w:val="center"/>
          </w:tcPr>
          <w:p w14:paraId="6783F71B" w14:textId="77777777" w:rsidR="006C3166" w:rsidRPr="002660D9" w:rsidRDefault="006C3166" w:rsidP="00B13BA1">
            <w:pPr>
              <w:spacing w:before="60" w:after="60" w:line="240" w:lineRule="auto"/>
              <w:jc w:val="center"/>
              <w:rPr>
                <w:rFonts w:asciiTheme="minorHAnsi" w:hAnsiTheme="minorHAnsi" w:cstheme="minorHAnsi"/>
                <w:b/>
                <w:bCs/>
                <w:sz w:val="20"/>
                <w:szCs w:val="20"/>
              </w:rPr>
            </w:pPr>
            <w:r w:rsidRPr="002660D9">
              <w:rPr>
                <w:rFonts w:asciiTheme="minorHAnsi" w:hAnsiTheme="minorHAnsi" w:cstheme="minorHAnsi"/>
                <w:b/>
                <w:bCs/>
                <w:sz w:val="20"/>
                <w:szCs w:val="20"/>
              </w:rPr>
              <w:t>Ubicación</w:t>
            </w:r>
          </w:p>
        </w:tc>
      </w:tr>
      <w:tr w:rsidR="00EF6DA8" w:rsidRPr="002660D9" w14:paraId="1F121D98" w14:textId="77777777" w:rsidTr="00890681">
        <w:trPr>
          <w:jc w:val="center"/>
        </w:trPr>
        <w:tc>
          <w:tcPr>
            <w:tcW w:w="1206" w:type="dxa"/>
            <w:vAlign w:val="center"/>
          </w:tcPr>
          <w:p w14:paraId="70C000A5" w14:textId="77777777"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Agaete</w:t>
            </w:r>
          </w:p>
        </w:tc>
        <w:tc>
          <w:tcPr>
            <w:tcW w:w="3751" w:type="dxa"/>
            <w:vAlign w:val="center"/>
          </w:tcPr>
          <w:p w14:paraId="13482AD1" w14:textId="77777777"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Cerca de la oficina turística, frente al mar</w:t>
            </w:r>
          </w:p>
          <w:p w14:paraId="49837D5B" w14:textId="38E0577C" w:rsidR="0011739D" w:rsidRPr="002660D9" w:rsidRDefault="0011739D" w:rsidP="00B13BA1">
            <w:pPr>
              <w:spacing w:before="60" w:after="60" w:line="240" w:lineRule="auto"/>
              <w:jc w:val="center"/>
              <w:rPr>
                <w:rFonts w:asciiTheme="minorHAnsi" w:hAnsiTheme="minorHAnsi" w:cstheme="minorHAnsi"/>
                <w:sz w:val="20"/>
                <w:szCs w:val="20"/>
              </w:rPr>
            </w:pPr>
            <w:hyperlink r:id="rId46" w:history="1">
              <w:r w:rsidRPr="002660D9">
                <w:rPr>
                  <w:rStyle w:val="Hipervnculo"/>
                  <w:rFonts w:asciiTheme="minorHAnsi" w:hAnsiTheme="minorHAnsi" w:cstheme="minorHAnsi"/>
                  <w:sz w:val="20"/>
                  <w:szCs w:val="20"/>
                </w:rPr>
                <w:t>Enlace G</w:t>
              </w:r>
              <w:r w:rsidR="0034693A" w:rsidRPr="002660D9">
                <w:rPr>
                  <w:rStyle w:val="Hipervnculo"/>
                  <w:rFonts w:asciiTheme="minorHAnsi" w:hAnsiTheme="minorHAnsi" w:cstheme="minorHAnsi"/>
                  <w:sz w:val="20"/>
                  <w:szCs w:val="20"/>
                </w:rPr>
                <w:t xml:space="preserve">oogle </w:t>
              </w:r>
              <w:proofErr w:type="spellStart"/>
              <w:r w:rsidR="0034693A" w:rsidRPr="002660D9">
                <w:rPr>
                  <w:rStyle w:val="Hipervnculo"/>
                  <w:rFonts w:asciiTheme="minorHAnsi" w:hAnsiTheme="minorHAnsi" w:cstheme="minorHAnsi"/>
                  <w:sz w:val="20"/>
                  <w:szCs w:val="20"/>
                </w:rPr>
                <w:t>M</w:t>
              </w:r>
              <w:r w:rsidRPr="002660D9">
                <w:rPr>
                  <w:rStyle w:val="Hipervnculo"/>
                  <w:rFonts w:asciiTheme="minorHAnsi" w:hAnsiTheme="minorHAnsi" w:cstheme="minorHAnsi"/>
                  <w:sz w:val="20"/>
                  <w:szCs w:val="20"/>
                </w:rPr>
                <w:t>aps</w:t>
              </w:r>
              <w:proofErr w:type="spellEnd"/>
            </w:hyperlink>
            <w:r w:rsidR="0034693A" w:rsidRPr="002660D9">
              <w:rPr>
                <w:rStyle w:val="Refdenotaalpie"/>
                <w:rFonts w:asciiTheme="minorHAnsi" w:hAnsiTheme="minorHAnsi" w:cstheme="minorHAnsi"/>
                <w:color w:val="0000FF" w:themeColor="hyperlink"/>
                <w:sz w:val="20"/>
                <w:szCs w:val="20"/>
                <w:u w:val="single"/>
              </w:rPr>
              <w:footnoteReference w:id="3"/>
            </w:r>
          </w:p>
        </w:tc>
        <w:tc>
          <w:tcPr>
            <w:tcW w:w="3794" w:type="dxa"/>
            <w:vAlign w:val="center"/>
          </w:tcPr>
          <w:p w14:paraId="546CF016" w14:textId="0D267B70"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185A2925" wp14:editId="33E9A01E">
                  <wp:extent cx="1971371" cy="2459169"/>
                  <wp:effectExtent l="0" t="0" r="0" b="0"/>
                  <wp:docPr id="2016836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36144" name=""/>
                          <pic:cNvPicPr/>
                        </pic:nvPicPr>
                        <pic:blipFill rotWithShape="1">
                          <a:blip r:embed="rId47" cstate="screen">
                            <a:extLst>
                              <a:ext uri="{28A0092B-C50C-407E-A947-70E740481C1C}">
                                <a14:useLocalDpi xmlns:a14="http://schemas.microsoft.com/office/drawing/2010/main"/>
                              </a:ext>
                            </a:extLst>
                          </a:blip>
                          <a:srcRect t="30393" r="11164" b="7271"/>
                          <a:stretch/>
                        </pic:blipFill>
                        <pic:spPr bwMode="auto">
                          <a:xfrm>
                            <a:off x="0" y="0"/>
                            <a:ext cx="2063427" cy="2574004"/>
                          </a:xfrm>
                          <a:prstGeom prst="rect">
                            <a:avLst/>
                          </a:prstGeom>
                          <a:ln>
                            <a:noFill/>
                          </a:ln>
                          <a:extLst>
                            <a:ext uri="{53640926-AAD7-44D8-BBD7-CCE9431645EC}">
                              <a14:shadowObscured xmlns:a14="http://schemas.microsoft.com/office/drawing/2010/main"/>
                            </a:ext>
                          </a:extLst>
                        </pic:spPr>
                      </pic:pic>
                    </a:graphicData>
                  </a:graphic>
                </wp:inline>
              </w:drawing>
            </w:r>
          </w:p>
          <w:p w14:paraId="724368A3" w14:textId="4E2B56F5" w:rsidR="006217F9" w:rsidRPr="002660D9" w:rsidRDefault="00EF6DA8" w:rsidP="0034693A">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6FB3E2FF" wp14:editId="70DED724">
                  <wp:extent cx="2236329" cy="1953158"/>
                  <wp:effectExtent l="0" t="0" r="0" b="9525"/>
                  <wp:docPr id="6961172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17211" name=""/>
                          <pic:cNvPicPr/>
                        </pic:nvPicPr>
                        <pic:blipFill>
                          <a:blip r:embed="rId48"/>
                          <a:stretch>
                            <a:fillRect/>
                          </a:stretch>
                        </pic:blipFill>
                        <pic:spPr>
                          <a:xfrm>
                            <a:off x="0" y="0"/>
                            <a:ext cx="2242904" cy="1958901"/>
                          </a:xfrm>
                          <a:prstGeom prst="rect">
                            <a:avLst/>
                          </a:prstGeom>
                        </pic:spPr>
                      </pic:pic>
                    </a:graphicData>
                  </a:graphic>
                </wp:inline>
              </w:drawing>
            </w:r>
          </w:p>
        </w:tc>
      </w:tr>
      <w:tr w:rsidR="00EF6DA8" w:rsidRPr="002660D9" w14:paraId="6937C17B" w14:textId="77777777" w:rsidTr="00890681">
        <w:trPr>
          <w:jc w:val="center"/>
        </w:trPr>
        <w:tc>
          <w:tcPr>
            <w:tcW w:w="1206" w:type="dxa"/>
            <w:vAlign w:val="center"/>
          </w:tcPr>
          <w:p w14:paraId="150604BF" w14:textId="77777777"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Vega San Mateo</w:t>
            </w:r>
          </w:p>
        </w:tc>
        <w:tc>
          <w:tcPr>
            <w:tcW w:w="3751" w:type="dxa"/>
            <w:vAlign w:val="center"/>
          </w:tcPr>
          <w:p w14:paraId="22F0D387" w14:textId="093D9972"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Junto Ayuntamiento</w:t>
            </w:r>
          </w:p>
          <w:p w14:paraId="4F5B726A" w14:textId="43C659B4" w:rsidR="00D13280"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Calle Rambla Constitución</w:t>
            </w:r>
          </w:p>
          <w:p w14:paraId="090C86CE" w14:textId="41509429" w:rsidR="0011739D" w:rsidRPr="002660D9" w:rsidRDefault="0011739D" w:rsidP="00B13BA1">
            <w:pPr>
              <w:spacing w:before="60" w:after="60" w:line="240" w:lineRule="auto"/>
              <w:jc w:val="center"/>
              <w:rPr>
                <w:rFonts w:asciiTheme="minorHAnsi" w:hAnsiTheme="minorHAnsi" w:cstheme="minorHAnsi"/>
                <w:sz w:val="20"/>
                <w:szCs w:val="20"/>
              </w:rPr>
            </w:pPr>
            <w:hyperlink r:id="rId49" w:history="1">
              <w:r w:rsidRPr="002660D9">
                <w:rPr>
                  <w:rStyle w:val="Hipervnculo"/>
                  <w:rFonts w:asciiTheme="minorHAnsi" w:hAnsiTheme="minorHAnsi" w:cstheme="minorHAnsi"/>
                  <w:sz w:val="20"/>
                  <w:szCs w:val="20"/>
                </w:rPr>
                <w:t>Enlace G</w:t>
              </w:r>
              <w:r w:rsidR="0034693A" w:rsidRPr="002660D9">
                <w:rPr>
                  <w:rStyle w:val="Hipervnculo"/>
                  <w:rFonts w:asciiTheme="minorHAnsi" w:hAnsiTheme="minorHAnsi" w:cstheme="minorHAnsi"/>
                  <w:sz w:val="20"/>
                  <w:szCs w:val="20"/>
                </w:rPr>
                <w:t xml:space="preserve">oogle </w:t>
              </w:r>
              <w:proofErr w:type="spellStart"/>
              <w:r w:rsidR="0034693A" w:rsidRPr="002660D9">
                <w:rPr>
                  <w:rStyle w:val="Hipervnculo"/>
                  <w:rFonts w:asciiTheme="minorHAnsi" w:hAnsiTheme="minorHAnsi" w:cstheme="minorHAnsi"/>
                  <w:sz w:val="20"/>
                  <w:szCs w:val="20"/>
                </w:rPr>
                <w:t>M</w:t>
              </w:r>
              <w:r w:rsidRPr="002660D9">
                <w:rPr>
                  <w:rStyle w:val="Hipervnculo"/>
                  <w:rFonts w:asciiTheme="minorHAnsi" w:hAnsiTheme="minorHAnsi" w:cstheme="minorHAnsi"/>
                  <w:sz w:val="20"/>
                  <w:szCs w:val="20"/>
                </w:rPr>
                <w:t>aps</w:t>
              </w:r>
              <w:proofErr w:type="spellEnd"/>
            </w:hyperlink>
            <w:r w:rsidR="0034693A" w:rsidRPr="002660D9">
              <w:rPr>
                <w:rStyle w:val="Refdenotaalpie"/>
                <w:rFonts w:asciiTheme="minorHAnsi" w:hAnsiTheme="minorHAnsi" w:cstheme="minorHAnsi"/>
                <w:color w:val="0000FF" w:themeColor="hyperlink"/>
                <w:sz w:val="20"/>
                <w:szCs w:val="20"/>
                <w:u w:val="single"/>
              </w:rPr>
              <w:footnoteReference w:id="4"/>
            </w:r>
          </w:p>
          <w:p w14:paraId="0BEFA81B" w14:textId="2044EABA" w:rsidR="006C3166" w:rsidRPr="002660D9" w:rsidRDefault="006C3166" w:rsidP="00B13BA1">
            <w:pPr>
              <w:spacing w:before="60" w:after="60" w:line="240" w:lineRule="auto"/>
              <w:jc w:val="center"/>
              <w:rPr>
                <w:rFonts w:asciiTheme="minorHAnsi" w:hAnsiTheme="minorHAnsi" w:cstheme="minorHAnsi"/>
                <w:sz w:val="20"/>
                <w:szCs w:val="20"/>
              </w:rPr>
            </w:pPr>
          </w:p>
        </w:tc>
        <w:tc>
          <w:tcPr>
            <w:tcW w:w="3794" w:type="dxa"/>
            <w:vAlign w:val="center"/>
          </w:tcPr>
          <w:p w14:paraId="3296B3B7" w14:textId="77777777"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C9B0D4D" wp14:editId="36577E35">
                  <wp:extent cx="2233764" cy="3100857"/>
                  <wp:effectExtent l="0" t="0" r="0" b="4445"/>
                  <wp:docPr id="20552082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08226" name=""/>
                          <pic:cNvPicPr/>
                        </pic:nvPicPr>
                        <pic:blipFill rotWithShape="1">
                          <a:blip r:embed="rId50" cstate="screen">
                            <a:extLst>
                              <a:ext uri="{28A0092B-C50C-407E-A947-70E740481C1C}">
                                <a14:useLocalDpi xmlns:a14="http://schemas.microsoft.com/office/drawing/2010/main"/>
                              </a:ext>
                            </a:extLst>
                          </a:blip>
                          <a:srcRect t="8271" b="13643"/>
                          <a:stretch/>
                        </pic:blipFill>
                        <pic:spPr bwMode="auto">
                          <a:xfrm>
                            <a:off x="0" y="0"/>
                            <a:ext cx="2278929" cy="3163555"/>
                          </a:xfrm>
                          <a:prstGeom prst="rect">
                            <a:avLst/>
                          </a:prstGeom>
                          <a:ln>
                            <a:noFill/>
                          </a:ln>
                          <a:extLst>
                            <a:ext uri="{53640926-AAD7-44D8-BBD7-CCE9431645EC}">
                              <a14:shadowObscured xmlns:a14="http://schemas.microsoft.com/office/drawing/2010/main"/>
                            </a:ext>
                          </a:extLst>
                        </pic:spPr>
                      </pic:pic>
                    </a:graphicData>
                  </a:graphic>
                </wp:inline>
              </w:drawing>
            </w:r>
          </w:p>
          <w:p w14:paraId="11C5B830" w14:textId="3665D531" w:rsidR="0011739D" w:rsidRPr="002660D9" w:rsidRDefault="0011739D"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7BB09269" wp14:editId="449F0601">
                  <wp:extent cx="2334350" cy="1250899"/>
                  <wp:effectExtent l="0" t="0" r="0" b="6985"/>
                  <wp:docPr id="9047886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88608" name=""/>
                          <pic:cNvPicPr/>
                        </pic:nvPicPr>
                        <pic:blipFill>
                          <a:blip r:embed="rId51"/>
                          <a:stretch>
                            <a:fillRect/>
                          </a:stretch>
                        </pic:blipFill>
                        <pic:spPr>
                          <a:xfrm>
                            <a:off x="0" y="0"/>
                            <a:ext cx="2376935" cy="1273719"/>
                          </a:xfrm>
                          <a:prstGeom prst="rect">
                            <a:avLst/>
                          </a:prstGeom>
                        </pic:spPr>
                      </pic:pic>
                    </a:graphicData>
                  </a:graphic>
                </wp:inline>
              </w:drawing>
            </w:r>
          </w:p>
        </w:tc>
      </w:tr>
      <w:tr w:rsidR="00EF6DA8" w:rsidRPr="002660D9" w14:paraId="2D466485" w14:textId="77777777" w:rsidTr="00890681">
        <w:trPr>
          <w:jc w:val="center"/>
        </w:trPr>
        <w:tc>
          <w:tcPr>
            <w:tcW w:w="1206" w:type="dxa"/>
            <w:vAlign w:val="center"/>
          </w:tcPr>
          <w:p w14:paraId="1B0686CB" w14:textId="77777777"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Valleseco</w:t>
            </w:r>
          </w:p>
        </w:tc>
        <w:tc>
          <w:tcPr>
            <w:tcW w:w="3751" w:type="dxa"/>
            <w:vAlign w:val="center"/>
          </w:tcPr>
          <w:p w14:paraId="646DDDEE" w14:textId="6452AC4F"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Junto al </w:t>
            </w:r>
            <w:r w:rsidR="006C3166" w:rsidRPr="002660D9">
              <w:rPr>
                <w:rFonts w:asciiTheme="minorHAnsi" w:hAnsiTheme="minorHAnsi" w:cstheme="minorHAnsi"/>
                <w:sz w:val="20"/>
                <w:szCs w:val="20"/>
              </w:rPr>
              <w:t>Museo Etnográfico</w:t>
            </w:r>
          </w:p>
          <w:p w14:paraId="6925E655" w14:textId="77777777" w:rsidR="00404715"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 Párroco José Hernández Acosta, 11</w:t>
            </w:r>
          </w:p>
          <w:p w14:paraId="65E7D88A" w14:textId="6E024037"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35340 Valleseco</w:t>
            </w:r>
          </w:p>
        </w:tc>
        <w:tc>
          <w:tcPr>
            <w:tcW w:w="3794" w:type="dxa"/>
            <w:vAlign w:val="center"/>
          </w:tcPr>
          <w:p w14:paraId="461BA2EE" w14:textId="28FB8D96"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557374AE" wp14:editId="56B7C9C3">
                  <wp:extent cx="2341536" cy="2348179"/>
                  <wp:effectExtent l="0" t="0" r="1905" b="0"/>
                  <wp:docPr id="1591290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90359" name=""/>
                          <pic:cNvPicPr/>
                        </pic:nvPicPr>
                        <pic:blipFill rotWithShape="1">
                          <a:blip r:embed="rId52" cstate="screen">
                            <a:extLst>
                              <a:ext uri="{28A0092B-C50C-407E-A947-70E740481C1C}">
                                <a14:useLocalDpi xmlns:a14="http://schemas.microsoft.com/office/drawing/2010/main"/>
                              </a:ext>
                            </a:extLst>
                          </a:blip>
                          <a:srcRect t="23829" b="19760"/>
                          <a:stretch/>
                        </pic:blipFill>
                        <pic:spPr bwMode="auto">
                          <a:xfrm>
                            <a:off x="0" y="0"/>
                            <a:ext cx="2368478" cy="2375198"/>
                          </a:xfrm>
                          <a:prstGeom prst="rect">
                            <a:avLst/>
                          </a:prstGeom>
                          <a:ln>
                            <a:noFill/>
                          </a:ln>
                          <a:extLst>
                            <a:ext uri="{53640926-AAD7-44D8-BBD7-CCE9431645EC}">
                              <a14:shadowObscured xmlns:a14="http://schemas.microsoft.com/office/drawing/2010/main"/>
                            </a:ext>
                          </a:extLst>
                        </pic:spPr>
                      </pic:pic>
                    </a:graphicData>
                  </a:graphic>
                </wp:inline>
              </w:drawing>
            </w:r>
          </w:p>
        </w:tc>
      </w:tr>
      <w:tr w:rsidR="00EF6DA8" w:rsidRPr="002660D9" w14:paraId="1200AC5E" w14:textId="77777777" w:rsidTr="00890681">
        <w:trPr>
          <w:jc w:val="center"/>
        </w:trPr>
        <w:tc>
          <w:tcPr>
            <w:tcW w:w="1206" w:type="dxa"/>
            <w:vAlign w:val="center"/>
          </w:tcPr>
          <w:p w14:paraId="008B16EA" w14:textId="2B1D420A" w:rsidR="006C3166" w:rsidRPr="002660D9" w:rsidRDefault="002660D9"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Artenara</w:t>
            </w:r>
            <w:r w:rsidR="0011739D" w:rsidRPr="002660D9">
              <w:rPr>
                <w:rFonts w:asciiTheme="minorHAnsi" w:hAnsiTheme="minorHAnsi" w:cstheme="minorHAnsi"/>
                <w:sz w:val="20"/>
                <w:szCs w:val="20"/>
              </w:rPr>
              <w:t xml:space="preserve"> </w:t>
            </w:r>
          </w:p>
        </w:tc>
        <w:tc>
          <w:tcPr>
            <w:tcW w:w="3751" w:type="dxa"/>
            <w:vAlign w:val="center"/>
          </w:tcPr>
          <w:p w14:paraId="6EFEB71E" w14:textId="77777777"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Placetilla Alcalde José Antonio Rodr</w:t>
            </w:r>
            <w:r w:rsidR="00C74DEE" w:rsidRPr="002660D9">
              <w:rPr>
                <w:rFonts w:asciiTheme="minorHAnsi" w:hAnsiTheme="minorHAnsi" w:cstheme="minorHAnsi"/>
                <w:sz w:val="20"/>
                <w:szCs w:val="20"/>
              </w:rPr>
              <w:t>í</w:t>
            </w:r>
            <w:r w:rsidRPr="002660D9">
              <w:rPr>
                <w:rFonts w:asciiTheme="minorHAnsi" w:hAnsiTheme="minorHAnsi" w:cstheme="minorHAnsi"/>
                <w:sz w:val="20"/>
                <w:szCs w:val="20"/>
              </w:rPr>
              <w:t>guez</w:t>
            </w:r>
            <w:r w:rsidR="00C74DEE" w:rsidRPr="002660D9">
              <w:rPr>
                <w:rFonts w:asciiTheme="minorHAnsi" w:hAnsiTheme="minorHAnsi" w:cstheme="minorHAnsi"/>
                <w:sz w:val="20"/>
                <w:szCs w:val="20"/>
              </w:rPr>
              <w:t>, 4</w:t>
            </w:r>
          </w:p>
          <w:p w14:paraId="4139D8D7" w14:textId="77777777" w:rsidR="00183F59" w:rsidRPr="002660D9" w:rsidRDefault="00183F59" w:rsidP="00B13BA1">
            <w:pPr>
              <w:spacing w:before="60" w:after="60" w:line="240" w:lineRule="auto"/>
              <w:jc w:val="center"/>
              <w:rPr>
                <w:rFonts w:asciiTheme="minorHAnsi" w:hAnsiTheme="minorHAnsi" w:cstheme="minorHAnsi"/>
                <w:sz w:val="20"/>
                <w:szCs w:val="20"/>
              </w:rPr>
            </w:pPr>
          </w:p>
          <w:p w14:paraId="34FE25A7" w14:textId="2BEB0B5B" w:rsidR="00183F59" w:rsidRPr="002660D9" w:rsidRDefault="00183F59" w:rsidP="00B13BA1">
            <w:pPr>
              <w:spacing w:before="60" w:after="60" w:line="240" w:lineRule="auto"/>
              <w:jc w:val="center"/>
              <w:rPr>
                <w:rFonts w:asciiTheme="minorHAnsi" w:hAnsiTheme="minorHAnsi" w:cstheme="minorHAnsi"/>
                <w:sz w:val="20"/>
                <w:szCs w:val="20"/>
              </w:rPr>
            </w:pPr>
            <w:hyperlink r:id="rId53" w:history="1">
              <w:r w:rsidRPr="002660D9">
                <w:rPr>
                  <w:rStyle w:val="Hipervnculo"/>
                  <w:rFonts w:asciiTheme="minorHAnsi" w:hAnsiTheme="minorHAnsi" w:cstheme="minorHAnsi"/>
                  <w:sz w:val="20"/>
                  <w:szCs w:val="20"/>
                </w:rPr>
                <w:t>Enlace G</w:t>
              </w:r>
              <w:r w:rsidR="0034693A" w:rsidRPr="002660D9">
                <w:rPr>
                  <w:rStyle w:val="Hipervnculo"/>
                  <w:rFonts w:asciiTheme="minorHAnsi" w:hAnsiTheme="minorHAnsi" w:cstheme="minorHAnsi"/>
                  <w:sz w:val="20"/>
                  <w:szCs w:val="20"/>
                </w:rPr>
                <w:t xml:space="preserve">oogle </w:t>
              </w:r>
              <w:proofErr w:type="spellStart"/>
              <w:r w:rsidR="0034693A" w:rsidRPr="002660D9">
                <w:rPr>
                  <w:rStyle w:val="Hipervnculo"/>
                  <w:rFonts w:asciiTheme="minorHAnsi" w:hAnsiTheme="minorHAnsi" w:cstheme="minorHAnsi"/>
                  <w:sz w:val="20"/>
                  <w:szCs w:val="20"/>
                </w:rPr>
                <w:t>M</w:t>
              </w:r>
              <w:r w:rsidRPr="002660D9">
                <w:rPr>
                  <w:rStyle w:val="Hipervnculo"/>
                  <w:rFonts w:asciiTheme="minorHAnsi" w:hAnsiTheme="minorHAnsi" w:cstheme="minorHAnsi"/>
                  <w:sz w:val="20"/>
                  <w:szCs w:val="20"/>
                </w:rPr>
                <w:t>aps</w:t>
              </w:r>
              <w:proofErr w:type="spellEnd"/>
            </w:hyperlink>
            <w:r w:rsidR="0034693A" w:rsidRPr="002660D9">
              <w:rPr>
                <w:rStyle w:val="Refdenotaalpie"/>
                <w:rFonts w:asciiTheme="minorHAnsi" w:hAnsiTheme="minorHAnsi" w:cstheme="minorHAnsi"/>
                <w:color w:val="0000FF" w:themeColor="hyperlink"/>
                <w:sz w:val="20"/>
                <w:szCs w:val="20"/>
                <w:u w:val="single"/>
              </w:rPr>
              <w:footnoteReference w:id="5"/>
            </w:r>
          </w:p>
        </w:tc>
        <w:tc>
          <w:tcPr>
            <w:tcW w:w="3794" w:type="dxa"/>
            <w:vAlign w:val="center"/>
          </w:tcPr>
          <w:p w14:paraId="14F74BBE" w14:textId="161F277F"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443AE81C" wp14:editId="22AB730D">
                  <wp:extent cx="2392934" cy="1794700"/>
                  <wp:effectExtent l="0" t="0" r="7620" b="0"/>
                  <wp:docPr id="1643092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9270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2434325" cy="1825744"/>
                          </a:xfrm>
                          <a:prstGeom prst="rect">
                            <a:avLst/>
                          </a:prstGeom>
                        </pic:spPr>
                      </pic:pic>
                    </a:graphicData>
                  </a:graphic>
                </wp:inline>
              </w:drawing>
            </w:r>
          </w:p>
          <w:p w14:paraId="6E2163DB" w14:textId="32B551CF" w:rsidR="006C3166" w:rsidRPr="002660D9" w:rsidRDefault="00183F59"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711033FC" wp14:editId="1079C883">
                  <wp:extent cx="2425431" cy="1164515"/>
                  <wp:effectExtent l="0" t="0" r="0" b="0"/>
                  <wp:docPr id="18521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178" name=""/>
                          <pic:cNvPicPr/>
                        </pic:nvPicPr>
                        <pic:blipFill>
                          <a:blip r:embed="rId55"/>
                          <a:stretch>
                            <a:fillRect/>
                          </a:stretch>
                        </pic:blipFill>
                        <pic:spPr>
                          <a:xfrm>
                            <a:off x="0" y="0"/>
                            <a:ext cx="2465400" cy="1183705"/>
                          </a:xfrm>
                          <a:prstGeom prst="rect">
                            <a:avLst/>
                          </a:prstGeom>
                        </pic:spPr>
                      </pic:pic>
                    </a:graphicData>
                  </a:graphic>
                </wp:inline>
              </w:drawing>
            </w:r>
          </w:p>
        </w:tc>
      </w:tr>
      <w:tr w:rsidR="00EF6DA8" w:rsidRPr="002660D9" w14:paraId="0A9B98C1" w14:textId="77777777" w:rsidTr="00890681">
        <w:trPr>
          <w:jc w:val="center"/>
        </w:trPr>
        <w:tc>
          <w:tcPr>
            <w:tcW w:w="1206" w:type="dxa"/>
            <w:vAlign w:val="center"/>
          </w:tcPr>
          <w:p w14:paraId="3EE14387" w14:textId="27CC2789"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Gáldar</w:t>
            </w:r>
          </w:p>
        </w:tc>
        <w:tc>
          <w:tcPr>
            <w:tcW w:w="3751" w:type="dxa"/>
            <w:vAlign w:val="center"/>
          </w:tcPr>
          <w:p w14:paraId="62E8606B" w14:textId="376A52DF" w:rsidR="006C3166" w:rsidRPr="00CE3EE6" w:rsidRDefault="00D13280" w:rsidP="00B13BA1">
            <w:pPr>
              <w:spacing w:before="60" w:after="60" w:line="240" w:lineRule="auto"/>
              <w:jc w:val="center"/>
              <w:rPr>
                <w:rFonts w:asciiTheme="minorHAnsi" w:hAnsiTheme="minorHAnsi" w:cstheme="minorHAnsi"/>
                <w:sz w:val="20"/>
                <w:szCs w:val="20"/>
                <w:lang w:val="pt-PT"/>
              </w:rPr>
            </w:pPr>
            <w:r w:rsidRPr="00CE3EE6">
              <w:rPr>
                <w:rFonts w:asciiTheme="minorHAnsi" w:hAnsiTheme="minorHAnsi" w:cstheme="minorHAnsi"/>
                <w:sz w:val="20"/>
                <w:szCs w:val="20"/>
                <w:lang w:val="pt-PT"/>
              </w:rPr>
              <w:t xml:space="preserve">Junto a la </w:t>
            </w:r>
            <w:proofErr w:type="spellStart"/>
            <w:r w:rsidRPr="00CE3EE6">
              <w:rPr>
                <w:rFonts w:asciiTheme="minorHAnsi" w:hAnsiTheme="minorHAnsi" w:cstheme="minorHAnsi"/>
                <w:sz w:val="20"/>
                <w:szCs w:val="20"/>
                <w:lang w:val="pt-PT"/>
              </w:rPr>
              <w:t>Parroquia</w:t>
            </w:r>
            <w:proofErr w:type="spellEnd"/>
            <w:r w:rsidRPr="00CE3EE6">
              <w:rPr>
                <w:rFonts w:asciiTheme="minorHAnsi" w:hAnsiTheme="minorHAnsi" w:cstheme="minorHAnsi"/>
                <w:sz w:val="20"/>
                <w:szCs w:val="20"/>
                <w:lang w:val="pt-PT"/>
              </w:rPr>
              <w:t xml:space="preserve"> Santiago </w:t>
            </w:r>
            <w:proofErr w:type="spellStart"/>
            <w:r w:rsidRPr="00CE3EE6">
              <w:rPr>
                <w:rFonts w:asciiTheme="minorHAnsi" w:hAnsiTheme="minorHAnsi" w:cstheme="minorHAnsi"/>
                <w:sz w:val="20"/>
                <w:szCs w:val="20"/>
                <w:lang w:val="pt-PT"/>
              </w:rPr>
              <w:t>Apóstol</w:t>
            </w:r>
            <w:proofErr w:type="spellEnd"/>
          </w:p>
          <w:p w14:paraId="0198E354" w14:textId="77777777" w:rsidR="006C3166" w:rsidRPr="00CE3EE6" w:rsidRDefault="00D13280" w:rsidP="00B13BA1">
            <w:pPr>
              <w:spacing w:before="60" w:after="60" w:line="240" w:lineRule="auto"/>
              <w:jc w:val="center"/>
              <w:rPr>
                <w:rFonts w:asciiTheme="minorHAnsi" w:hAnsiTheme="minorHAnsi" w:cstheme="minorHAnsi"/>
                <w:sz w:val="20"/>
                <w:szCs w:val="20"/>
                <w:lang w:val="pt-PT"/>
              </w:rPr>
            </w:pPr>
            <w:proofErr w:type="spellStart"/>
            <w:r w:rsidRPr="00CE3EE6">
              <w:rPr>
                <w:rFonts w:asciiTheme="minorHAnsi" w:hAnsiTheme="minorHAnsi" w:cstheme="minorHAnsi"/>
                <w:sz w:val="20"/>
                <w:szCs w:val="20"/>
                <w:lang w:val="pt-PT"/>
              </w:rPr>
              <w:t>Plaza</w:t>
            </w:r>
            <w:proofErr w:type="spellEnd"/>
            <w:r w:rsidRPr="00CE3EE6">
              <w:rPr>
                <w:rFonts w:asciiTheme="minorHAnsi" w:hAnsiTheme="minorHAnsi" w:cstheme="minorHAnsi"/>
                <w:sz w:val="20"/>
                <w:szCs w:val="20"/>
                <w:lang w:val="pt-PT"/>
              </w:rPr>
              <w:t xml:space="preserve"> Santiago S/N</w:t>
            </w:r>
          </w:p>
          <w:p w14:paraId="07C7C290" w14:textId="5C2FBD56" w:rsidR="00183F59" w:rsidRPr="00CE3EE6" w:rsidRDefault="00183F59" w:rsidP="00B13BA1">
            <w:pPr>
              <w:spacing w:before="60" w:after="60" w:line="240" w:lineRule="auto"/>
              <w:jc w:val="center"/>
              <w:rPr>
                <w:rFonts w:asciiTheme="minorHAnsi" w:hAnsiTheme="minorHAnsi" w:cstheme="minorHAnsi"/>
                <w:sz w:val="20"/>
                <w:szCs w:val="20"/>
                <w:lang w:val="pt-PT"/>
              </w:rPr>
            </w:pPr>
            <w:hyperlink r:id="rId56" w:history="1">
              <w:r w:rsidRPr="00CE3EE6">
                <w:rPr>
                  <w:rStyle w:val="Hipervnculo"/>
                  <w:rFonts w:asciiTheme="minorHAnsi" w:hAnsiTheme="minorHAnsi" w:cstheme="minorHAnsi"/>
                  <w:sz w:val="20"/>
                  <w:szCs w:val="20"/>
                  <w:lang w:val="pt-PT"/>
                </w:rPr>
                <w:t>Enlace G</w:t>
              </w:r>
              <w:r w:rsidR="0034693A" w:rsidRPr="00CE3EE6">
                <w:rPr>
                  <w:rStyle w:val="Hipervnculo"/>
                  <w:rFonts w:asciiTheme="minorHAnsi" w:hAnsiTheme="minorHAnsi" w:cstheme="minorHAnsi"/>
                  <w:sz w:val="20"/>
                  <w:szCs w:val="20"/>
                  <w:lang w:val="pt-PT"/>
                </w:rPr>
                <w:t xml:space="preserve">oogle </w:t>
              </w:r>
              <w:proofErr w:type="spellStart"/>
              <w:r w:rsidR="0034693A" w:rsidRPr="00CE3EE6">
                <w:rPr>
                  <w:rStyle w:val="Hipervnculo"/>
                  <w:rFonts w:asciiTheme="minorHAnsi" w:hAnsiTheme="minorHAnsi" w:cstheme="minorHAnsi"/>
                  <w:sz w:val="20"/>
                  <w:szCs w:val="20"/>
                  <w:lang w:val="pt-PT"/>
                </w:rPr>
                <w:t>M</w:t>
              </w:r>
              <w:r w:rsidRPr="00CE3EE6">
                <w:rPr>
                  <w:rStyle w:val="Hipervnculo"/>
                  <w:rFonts w:asciiTheme="minorHAnsi" w:hAnsiTheme="minorHAnsi" w:cstheme="minorHAnsi"/>
                  <w:sz w:val="20"/>
                  <w:szCs w:val="20"/>
                  <w:lang w:val="pt-PT"/>
                </w:rPr>
                <w:t>aps</w:t>
              </w:r>
              <w:proofErr w:type="spellEnd"/>
            </w:hyperlink>
            <w:r w:rsidR="0034693A" w:rsidRPr="002660D9">
              <w:rPr>
                <w:rStyle w:val="Refdenotaalpie"/>
                <w:rFonts w:asciiTheme="minorHAnsi" w:hAnsiTheme="minorHAnsi" w:cstheme="minorHAnsi"/>
                <w:color w:val="0000FF" w:themeColor="hyperlink"/>
                <w:sz w:val="20"/>
                <w:szCs w:val="20"/>
                <w:u w:val="single"/>
              </w:rPr>
              <w:footnoteReference w:id="6"/>
            </w:r>
          </w:p>
        </w:tc>
        <w:tc>
          <w:tcPr>
            <w:tcW w:w="3794" w:type="dxa"/>
            <w:vAlign w:val="center"/>
          </w:tcPr>
          <w:p w14:paraId="39C00F9D" w14:textId="77777777" w:rsidR="006C3166" w:rsidRPr="002660D9" w:rsidRDefault="00D13280"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68CDC217" wp14:editId="1C5FF0D5">
                  <wp:extent cx="1840479" cy="2934032"/>
                  <wp:effectExtent l="0" t="0" r="7620" b="0"/>
                  <wp:docPr id="16169515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51508" name="Imagen 1616951508"/>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1903837" cy="3035035"/>
                          </a:xfrm>
                          <a:prstGeom prst="rect">
                            <a:avLst/>
                          </a:prstGeom>
                          <a:ln>
                            <a:noFill/>
                          </a:ln>
                          <a:extLst>
                            <a:ext uri="{53640926-AAD7-44D8-BBD7-CCE9431645EC}">
                              <a14:shadowObscured xmlns:a14="http://schemas.microsoft.com/office/drawing/2010/main"/>
                            </a:ext>
                          </a:extLst>
                        </pic:spPr>
                      </pic:pic>
                    </a:graphicData>
                  </a:graphic>
                </wp:inline>
              </w:drawing>
            </w:r>
          </w:p>
          <w:p w14:paraId="63A9F7FD" w14:textId="31475563" w:rsidR="003F4469" w:rsidRPr="002660D9" w:rsidRDefault="00EF6DA8"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18A3844B" wp14:editId="29801B69">
                  <wp:extent cx="1978660" cy="1685524"/>
                  <wp:effectExtent l="0" t="0" r="2540" b="0"/>
                  <wp:docPr id="11056295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29597" name=""/>
                          <pic:cNvPicPr/>
                        </pic:nvPicPr>
                        <pic:blipFill>
                          <a:blip r:embed="rId58"/>
                          <a:stretch>
                            <a:fillRect/>
                          </a:stretch>
                        </pic:blipFill>
                        <pic:spPr>
                          <a:xfrm>
                            <a:off x="0" y="0"/>
                            <a:ext cx="1998316" cy="1702268"/>
                          </a:xfrm>
                          <a:prstGeom prst="rect">
                            <a:avLst/>
                          </a:prstGeom>
                        </pic:spPr>
                      </pic:pic>
                    </a:graphicData>
                  </a:graphic>
                </wp:inline>
              </w:drawing>
            </w:r>
          </w:p>
        </w:tc>
      </w:tr>
      <w:tr w:rsidR="00EF6DA8" w:rsidRPr="002660D9" w14:paraId="3ADEDE98" w14:textId="77777777" w:rsidTr="00890681">
        <w:trPr>
          <w:jc w:val="center"/>
        </w:trPr>
        <w:tc>
          <w:tcPr>
            <w:tcW w:w="1206" w:type="dxa"/>
            <w:vAlign w:val="center"/>
          </w:tcPr>
          <w:p w14:paraId="0E3FD08D" w14:textId="77777777"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Tejeda</w:t>
            </w:r>
          </w:p>
        </w:tc>
        <w:tc>
          <w:tcPr>
            <w:tcW w:w="3751" w:type="dxa"/>
            <w:vAlign w:val="center"/>
          </w:tcPr>
          <w:p w14:paraId="413059AF" w14:textId="1BF5C7A4" w:rsidR="006C3166" w:rsidRPr="002660D9" w:rsidRDefault="00267EB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Junto a </w:t>
            </w:r>
            <w:r w:rsidR="00C74DEE" w:rsidRPr="002660D9">
              <w:rPr>
                <w:rFonts w:asciiTheme="minorHAnsi" w:hAnsiTheme="minorHAnsi" w:cstheme="minorHAnsi"/>
                <w:sz w:val="20"/>
                <w:szCs w:val="20"/>
              </w:rPr>
              <w:t>O</w:t>
            </w:r>
            <w:r w:rsidRPr="002660D9">
              <w:rPr>
                <w:rFonts w:asciiTheme="minorHAnsi" w:hAnsiTheme="minorHAnsi" w:cstheme="minorHAnsi"/>
                <w:sz w:val="20"/>
                <w:szCs w:val="20"/>
              </w:rPr>
              <w:t xml:space="preserve">ficina de </w:t>
            </w:r>
            <w:r w:rsidR="00C74DEE" w:rsidRPr="002660D9">
              <w:rPr>
                <w:rFonts w:asciiTheme="minorHAnsi" w:hAnsiTheme="minorHAnsi" w:cstheme="minorHAnsi"/>
                <w:sz w:val="20"/>
                <w:szCs w:val="20"/>
              </w:rPr>
              <w:t>T</w:t>
            </w:r>
            <w:r w:rsidRPr="002660D9">
              <w:rPr>
                <w:rFonts w:asciiTheme="minorHAnsi" w:hAnsiTheme="minorHAnsi" w:cstheme="minorHAnsi"/>
                <w:sz w:val="20"/>
                <w:szCs w:val="20"/>
              </w:rPr>
              <w:t>urismo</w:t>
            </w:r>
          </w:p>
          <w:p w14:paraId="095BCF44" w14:textId="77777777" w:rsidR="006C3166" w:rsidRPr="002660D9" w:rsidRDefault="00267EB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Ctra. General, 35360 Tejeda, Las Palmas</w:t>
            </w:r>
          </w:p>
          <w:p w14:paraId="1AE3431E" w14:textId="77777777" w:rsidR="00183F59" w:rsidRPr="002660D9" w:rsidRDefault="00183F59" w:rsidP="00B13BA1">
            <w:pPr>
              <w:spacing w:before="60" w:after="60" w:line="240" w:lineRule="auto"/>
              <w:jc w:val="center"/>
              <w:rPr>
                <w:rFonts w:asciiTheme="minorHAnsi" w:hAnsiTheme="minorHAnsi" w:cstheme="minorHAnsi"/>
                <w:sz w:val="20"/>
                <w:szCs w:val="20"/>
              </w:rPr>
            </w:pPr>
          </w:p>
          <w:p w14:paraId="76ED6BB5" w14:textId="4EBCA602" w:rsidR="00183F59" w:rsidRPr="002660D9" w:rsidRDefault="00183F59" w:rsidP="00B13BA1">
            <w:pPr>
              <w:spacing w:before="60" w:after="60" w:line="240" w:lineRule="auto"/>
              <w:jc w:val="center"/>
              <w:rPr>
                <w:rFonts w:asciiTheme="minorHAnsi" w:hAnsiTheme="minorHAnsi" w:cstheme="minorHAnsi"/>
                <w:sz w:val="20"/>
                <w:szCs w:val="20"/>
              </w:rPr>
            </w:pPr>
            <w:hyperlink r:id="rId59" w:history="1">
              <w:r w:rsidRPr="002660D9">
                <w:rPr>
                  <w:rStyle w:val="Hipervnculo"/>
                  <w:sz w:val="20"/>
                  <w:szCs w:val="20"/>
                </w:rPr>
                <w:t>Enlace G</w:t>
              </w:r>
              <w:r w:rsidR="0034693A" w:rsidRPr="002660D9">
                <w:rPr>
                  <w:rStyle w:val="Hipervnculo"/>
                  <w:sz w:val="20"/>
                  <w:szCs w:val="20"/>
                </w:rPr>
                <w:t xml:space="preserve">oogle </w:t>
              </w:r>
              <w:proofErr w:type="spellStart"/>
              <w:r w:rsidR="0034693A" w:rsidRPr="002660D9">
                <w:rPr>
                  <w:rStyle w:val="Hipervnculo"/>
                  <w:sz w:val="20"/>
                  <w:szCs w:val="20"/>
                </w:rPr>
                <w:t>M</w:t>
              </w:r>
              <w:r w:rsidRPr="002660D9">
                <w:rPr>
                  <w:rStyle w:val="Hipervnculo"/>
                  <w:sz w:val="20"/>
                  <w:szCs w:val="20"/>
                </w:rPr>
                <w:t>aps</w:t>
              </w:r>
              <w:proofErr w:type="spellEnd"/>
            </w:hyperlink>
            <w:r w:rsidR="0034693A" w:rsidRPr="002660D9">
              <w:rPr>
                <w:rStyle w:val="Refdenotaalpie"/>
                <w:sz w:val="16"/>
                <w:szCs w:val="16"/>
              </w:rPr>
              <w:footnoteReference w:id="7"/>
            </w:r>
          </w:p>
        </w:tc>
        <w:tc>
          <w:tcPr>
            <w:tcW w:w="3794" w:type="dxa"/>
            <w:vAlign w:val="center"/>
          </w:tcPr>
          <w:p w14:paraId="4F560316" w14:textId="77777777" w:rsidR="006C3166" w:rsidRPr="002660D9" w:rsidRDefault="00267EB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1B4DBB0B" wp14:editId="2224DEBA">
                  <wp:extent cx="1590633" cy="2827769"/>
                  <wp:effectExtent l="0" t="0" r="0" b="4445"/>
                  <wp:docPr id="5382773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77395"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1594954" cy="2835450"/>
                          </a:xfrm>
                          <a:prstGeom prst="rect">
                            <a:avLst/>
                          </a:prstGeom>
                        </pic:spPr>
                      </pic:pic>
                    </a:graphicData>
                  </a:graphic>
                </wp:inline>
              </w:drawing>
            </w:r>
          </w:p>
          <w:p w14:paraId="010C2F8A" w14:textId="77777777" w:rsidR="00267EB3" w:rsidRPr="002660D9" w:rsidRDefault="00267EB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2A6E73A" wp14:editId="21F3D451">
                  <wp:extent cx="1601625" cy="2847311"/>
                  <wp:effectExtent l="0" t="0" r="0" b="0"/>
                  <wp:docPr id="17203892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89273" name="Imagen 1720389273"/>
                          <pic:cNvPicPr/>
                        </pic:nvPicPr>
                        <pic:blipFill>
                          <a:blip r:embed="rId61" cstate="screen">
                            <a:extLst>
                              <a:ext uri="{28A0092B-C50C-407E-A947-70E740481C1C}">
                                <a14:useLocalDpi xmlns:a14="http://schemas.microsoft.com/office/drawing/2010/main"/>
                              </a:ext>
                            </a:extLst>
                          </a:blip>
                          <a:stretch>
                            <a:fillRect/>
                          </a:stretch>
                        </pic:blipFill>
                        <pic:spPr>
                          <a:xfrm>
                            <a:off x="0" y="0"/>
                            <a:ext cx="1620844" cy="2881478"/>
                          </a:xfrm>
                          <a:prstGeom prst="rect">
                            <a:avLst/>
                          </a:prstGeom>
                        </pic:spPr>
                      </pic:pic>
                    </a:graphicData>
                  </a:graphic>
                </wp:inline>
              </w:drawing>
            </w:r>
          </w:p>
          <w:p w14:paraId="4AF719F8" w14:textId="77777777" w:rsidR="003F4469" w:rsidRPr="002660D9" w:rsidRDefault="003F4469"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1E5AF844" wp14:editId="1829E39E">
                  <wp:extent cx="2329327" cy="2318918"/>
                  <wp:effectExtent l="0" t="0" r="0" b="5715"/>
                  <wp:docPr id="7511828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82847" name=""/>
                          <pic:cNvPicPr/>
                        </pic:nvPicPr>
                        <pic:blipFill>
                          <a:blip r:embed="rId62"/>
                          <a:stretch>
                            <a:fillRect/>
                          </a:stretch>
                        </pic:blipFill>
                        <pic:spPr>
                          <a:xfrm>
                            <a:off x="0" y="0"/>
                            <a:ext cx="2348761" cy="2338265"/>
                          </a:xfrm>
                          <a:prstGeom prst="rect">
                            <a:avLst/>
                          </a:prstGeom>
                        </pic:spPr>
                      </pic:pic>
                    </a:graphicData>
                  </a:graphic>
                </wp:inline>
              </w:drawing>
            </w:r>
          </w:p>
          <w:p w14:paraId="6981FD4A" w14:textId="04AC19D6" w:rsidR="00183F59" w:rsidRPr="002660D9" w:rsidRDefault="00183F59" w:rsidP="00B13BA1">
            <w:pPr>
              <w:spacing w:before="60" w:after="60" w:line="240" w:lineRule="auto"/>
              <w:jc w:val="center"/>
              <w:rPr>
                <w:rFonts w:asciiTheme="minorHAnsi" w:hAnsiTheme="minorHAnsi" w:cstheme="minorHAnsi"/>
                <w:sz w:val="20"/>
                <w:szCs w:val="20"/>
              </w:rPr>
            </w:pPr>
            <w:r w:rsidRPr="002660D9">
              <w:rPr>
                <w:noProof/>
                <w:sz w:val="20"/>
                <w:szCs w:val="20"/>
              </w:rPr>
              <w:drawing>
                <wp:inline distT="0" distB="0" distL="0" distR="0" wp14:anchorId="5967D8F1" wp14:editId="66C2457B">
                  <wp:extent cx="2366842" cy="1112842"/>
                  <wp:effectExtent l="0" t="0" r="0" b="0"/>
                  <wp:docPr id="1070375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17516" name=""/>
                          <pic:cNvPicPr/>
                        </pic:nvPicPr>
                        <pic:blipFill>
                          <a:blip r:embed="rId38"/>
                          <a:stretch>
                            <a:fillRect/>
                          </a:stretch>
                        </pic:blipFill>
                        <pic:spPr>
                          <a:xfrm>
                            <a:off x="0" y="0"/>
                            <a:ext cx="2430689" cy="1142862"/>
                          </a:xfrm>
                          <a:prstGeom prst="rect">
                            <a:avLst/>
                          </a:prstGeom>
                        </pic:spPr>
                      </pic:pic>
                    </a:graphicData>
                  </a:graphic>
                </wp:inline>
              </w:drawing>
            </w:r>
          </w:p>
        </w:tc>
      </w:tr>
      <w:tr w:rsidR="00EF6DA8" w:rsidRPr="002660D9" w14:paraId="45DE656D" w14:textId="77777777" w:rsidTr="00890681">
        <w:trPr>
          <w:jc w:val="center"/>
        </w:trPr>
        <w:tc>
          <w:tcPr>
            <w:tcW w:w="1206" w:type="dxa"/>
            <w:vAlign w:val="center"/>
          </w:tcPr>
          <w:p w14:paraId="130E377A" w14:textId="181B5803" w:rsidR="006C3166" w:rsidRPr="002660D9" w:rsidRDefault="006C3166"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La Aldea de San Nicol</w:t>
            </w:r>
            <w:r w:rsidR="00C74DEE" w:rsidRPr="002660D9">
              <w:rPr>
                <w:rFonts w:asciiTheme="minorHAnsi" w:hAnsiTheme="minorHAnsi" w:cstheme="minorHAnsi"/>
                <w:sz w:val="20"/>
                <w:szCs w:val="20"/>
              </w:rPr>
              <w:t>á</w:t>
            </w:r>
            <w:r w:rsidRPr="002660D9">
              <w:rPr>
                <w:rFonts w:asciiTheme="minorHAnsi" w:hAnsiTheme="minorHAnsi" w:cstheme="minorHAnsi"/>
                <w:sz w:val="20"/>
                <w:szCs w:val="20"/>
              </w:rPr>
              <w:t>s</w:t>
            </w:r>
          </w:p>
        </w:tc>
        <w:tc>
          <w:tcPr>
            <w:tcW w:w="3751" w:type="dxa"/>
            <w:vAlign w:val="center"/>
          </w:tcPr>
          <w:p w14:paraId="50597E9C" w14:textId="77777777" w:rsidR="00F01741" w:rsidRPr="002660D9" w:rsidRDefault="00267EB3" w:rsidP="00F0174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Junto a la </w:t>
            </w:r>
            <w:r w:rsidR="00C74DEE" w:rsidRPr="002660D9">
              <w:rPr>
                <w:rFonts w:asciiTheme="minorHAnsi" w:hAnsiTheme="minorHAnsi" w:cstheme="minorHAnsi"/>
                <w:sz w:val="20"/>
                <w:szCs w:val="20"/>
              </w:rPr>
              <w:t>P</w:t>
            </w:r>
            <w:r w:rsidRPr="002660D9">
              <w:rPr>
                <w:rFonts w:asciiTheme="minorHAnsi" w:hAnsiTheme="minorHAnsi" w:cstheme="minorHAnsi"/>
                <w:sz w:val="20"/>
                <w:szCs w:val="20"/>
              </w:rPr>
              <w:t xml:space="preserve">olicía </w:t>
            </w:r>
            <w:r w:rsidR="00C74DEE" w:rsidRPr="002660D9">
              <w:rPr>
                <w:rFonts w:asciiTheme="minorHAnsi" w:hAnsiTheme="minorHAnsi" w:cstheme="minorHAnsi"/>
                <w:sz w:val="20"/>
                <w:szCs w:val="20"/>
              </w:rPr>
              <w:t>L</w:t>
            </w:r>
            <w:r w:rsidRPr="002660D9">
              <w:rPr>
                <w:rFonts w:asciiTheme="minorHAnsi" w:hAnsiTheme="minorHAnsi" w:cstheme="minorHAnsi"/>
                <w:sz w:val="20"/>
                <w:szCs w:val="20"/>
              </w:rPr>
              <w:t>ocal</w:t>
            </w:r>
          </w:p>
          <w:p w14:paraId="5233E36C" w14:textId="4431CFFA" w:rsidR="006C3166" w:rsidRPr="002660D9" w:rsidRDefault="00F01741" w:rsidP="00F0174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sz w:val="20"/>
                <w:szCs w:val="20"/>
              </w:rPr>
              <w:t xml:space="preserve">A. </w:t>
            </w:r>
            <w:r w:rsidR="00267EB3" w:rsidRPr="002660D9">
              <w:rPr>
                <w:rFonts w:asciiTheme="minorHAnsi" w:hAnsiTheme="minorHAnsi" w:cstheme="minorHAnsi"/>
                <w:sz w:val="20"/>
                <w:szCs w:val="20"/>
              </w:rPr>
              <w:t>Matías Vega Guerra, 7, 35470 La Aldea de San Nicol</w:t>
            </w:r>
            <w:r w:rsidR="00C74DEE" w:rsidRPr="002660D9">
              <w:rPr>
                <w:rFonts w:asciiTheme="minorHAnsi" w:hAnsiTheme="minorHAnsi" w:cstheme="minorHAnsi"/>
                <w:sz w:val="20"/>
                <w:szCs w:val="20"/>
              </w:rPr>
              <w:t>á</w:t>
            </w:r>
            <w:r w:rsidR="00267EB3" w:rsidRPr="002660D9">
              <w:rPr>
                <w:rFonts w:asciiTheme="minorHAnsi" w:hAnsiTheme="minorHAnsi" w:cstheme="minorHAnsi"/>
                <w:sz w:val="20"/>
                <w:szCs w:val="20"/>
              </w:rPr>
              <w:t>s</w:t>
            </w:r>
          </w:p>
          <w:p w14:paraId="4A561069" w14:textId="77777777" w:rsidR="00183F59" w:rsidRPr="002660D9" w:rsidRDefault="00183F59" w:rsidP="00F01741">
            <w:pPr>
              <w:spacing w:before="60" w:after="60" w:line="240" w:lineRule="auto"/>
              <w:jc w:val="center"/>
              <w:rPr>
                <w:rFonts w:asciiTheme="minorHAnsi" w:hAnsiTheme="minorHAnsi" w:cstheme="minorHAnsi"/>
                <w:sz w:val="20"/>
                <w:szCs w:val="20"/>
              </w:rPr>
            </w:pPr>
          </w:p>
          <w:p w14:paraId="0C7B6166" w14:textId="018F692A" w:rsidR="00183F59" w:rsidRPr="002660D9" w:rsidRDefault="00183F59" w:rsidP="00F01741">
            <w:pPr>
              <w:spacing w:before="60" w:after="60" w:line="240" w:lineRule="auto"/>
              <w:jc w:val="center"/>
              <w:rPr>
                <w:rFonts w:asciiTheme="minorHAnsi" w:hAnsiTheme="minorHAnsi" w:cstheme="minorHAnsi"/>
                <w:sz w:val="20"/>
                <w:szCs w:val="20"/>
              </w:rPr>
            </w:pPr>
            <w:hyperlink r:id="rId63" w:history="1">
              <w:r w:rsidRPr="002660D9">
                <w:rPr>
                  <w:rStyle w:val="Hipervnculo"/>
                  <w:rFonts w:asciiTheme="minorHAnsi" w:hAnsiTheme="minorHAnsi" w:cstheme="minorHAnsi"/>
                  <w:sz w:val="20"/>
                  <w:szCs w:val="20"/>
                </w:rPr>
                <w:t>Enlace G</w:t>
              </w:r>
              <w:r w:rsidR="00F01741" w:rsidRPr="002660D9">
                <w:rPr>
                  <w:rStyle w:val="Hipervnculo"/>
                  <w:rFonts w:asciiTheme="minorHAnsi" w:hAnsiTheme="minorHAnsi" w:cstheme="minorHAnsi"/>
                  <w:sz w:val="20"/>
                  <w:szCs w:val="20"/>
                </w:rPr>
                <w:t xml:space="preserve">oogle </w:t>
              </w:r>
              <w:proofErr w:type="spellStart"/>
              <w:r w:rsidRPr="002660D9">
                <w:rPr>
                  <w:rStyle w:val="Hipervnculo"/>
                  <w:rFonts w:asciiTheme="minorHAnsi" w:hAnsiTheme="minorHAnsi" w:cstheme="minorHAnsi"/>
                  <w:sz w:val="20"/>
                  <w:szCs w:val="20"/>
                </w:rPr>
                <w:t>Maps</w:t>
              </w:r>
              <w:proofErr w:type="spellEnd"/>
            </w:hyperlink>
            <w:r w:rsidR="00F01741" w:rsidRPr="002660D9">
              <w:rPr>
                <w:rStyle w:val="Refdenotaalpie"/>
                <w:rFonts w:asciiTheme="minorHAnsi" w:hAnsiTheme="minorHAnsi" w:cstheme="minorHAnsi"/>
                <w:color w:val="0000FF" w:themeColor="hyperlink"/>
                <w:sz w:val="20"/>
                <w:szCs w:val="20"/>
                <w:u w:val="single"/>
              </w:rPr>
              <w:footnoteReference w:id="8"/>
            </w:r>
          </w:p>
        </w:tc>
        <w:tc>
          <w:tcPr>
            <w:tcW w:w="3794" w:type="dxa"/>
            <w:vAlign w:val="center"/>
          </w:tcPr>
          <w:p w14:paraId="0047F6A8" w14:textId="77777777" w:rsidR="006C3166" w:rsidRPr="002660D9" w:rsidRDefault="00267EB3" w:rsidP="00B13BA1">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26476605" wp14:editId="31536522">
                  <wp:extent cx="2421171" cy="1360627"/>
                  <wp:effectExtent l="0" t="0" r="0" b="0"/>
                  <wp:docPr id="897821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21218"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473100" cy="1389810"/>
                          </a:xfrm>
                          <a:prstGeom prst="rect">
                            <a:avLst/>
                          </a:prstGeom>
                        </pic:spPr>
                      </pic:pic>
                    </a:graphicData>
                  </a:graphic>
                </wp:inline>
              </w:drawing>
            </w:r>
          </w:p>
          <w:p w14:paraId="5C445E31" w14:textId="23E6B326" w:rsidR="00183F59" w:rsidRPr="002660D9" w:rsidRDefault="00183F59" w:rsidP="0034693A">
            <w:pPr>
              <w:spacing w:before="60" w:after="60" w:line="240" w:lineRule="auto"/>
              <w:jc w:val="center"/>
              <w:rPr>
                <w:rFonts w:asciiTheme="minorHAnsi" w:hAnsiTheme="minorHAnsi" w:cstheme="minorHAnsi"/>
                <w:sz w:val="20"/>
                <w:szCs w:val="20"/>
              </w:rPr>
            </w:pPr>
            <w:r w:rsidRPr="002660D9">
              <w:rPr>
                <w:rFonts w:asciiTheme="minorHAnsi" w:hAnsiTheme="minorHAnsi" w:cstheme="minorHAnsi"/>
                <w:noProof/>
                <w:sz w:val="20"/>
                <w:szCs w:val="20"/>
              </w:rPr>
              <w:drawing>
                <wp:inline distT="0" distB="0" distL="0" distR="0" wp14:anchorId="576CA684" wp14:editId="615A06D7">
                  <wp:extent cx="2397704" cy="1316989"/>
                  <wp:effectExtent l="0" t="0" r="3175" b="0"/>
                  <wp:docPr id="1513834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34241" name=""/>
                          <pic:cNvPicPr/>
                        </pic:nvPicPr>
                        <pic:blipFill>
                          <a:blip r:embed="rId65"/>
                          <a:stretch>
                            <a:fillRect/>
                          </a:stretch>
                        </pic:blipFill>
                        <pic:spPr>
                          <a:xfrm>
                            <a:off x="0" y="0"/>
                            <a:ext cx="2424121" cy="1331499"/>
                          </a:xfrm>
                          <a:prstGeom prst="rect">
                            <a:avLst/>
                          </a:prstGeom>
                        </pic:spPr>
                      </pic:pic>
                    </a:graphicData>
                  </a:graphic>
                </wp:inline>
              </w:drawing>
            </w:r>
          </w:p>
        </w:tc>
      </w:tr>
    </w:tbl>
    <w:p w14:paraId="670BFC82" w14:textId="77777777" w:rsidR="006C3166" w:rsidRPr="002660D9" w:rsidRDefault="006C3166" w:rsidP="00B13BA1"/>
    <w:p w14:paraId="29F9F24D" w14:textId="45D0E7FC" w:rsidR="00666C0C" w:rsidRDefault="00232790" w:rsidP="00B13BA1">
      <w:r w:rsidRPr="002660D9">
        <w:t>El adjudicatario será responsable del anclaje a suelo de los dispositivos, garantizando las medidas</w:t>
      </w:r>
      <w:r w:rsidR="00666C0C" w:rsidRPr="002660D9">
        <w:t xml:space="preserve"> antivandálic</w:t>
      </w:r>
      <w:r w:rsidRPr="002660D9">
        <w:t>a</w:t>
      </w:r>
      <w:r w:rsidR="00666C0C" w:rsidRPr="002660D9">
        <w:t>s</w:t>
      </w:r>
      <w:r w:rsidRPr="002660D9">
        <w:t xml:space="preserve"> y </w:t>
      </w:r>
      <w:r w:rsidR="00F62EB5" w:rsidRPr="002660D9">
        <w:t>la estabilidad ante inclemencias climatológicas: viento, lluvia, bruma marina, etc.</w:t>
      </w:r>
    </w:p>
    <w:p w14:paraId="0B6055B4" w14:textId="6C9AAF04" w:rsidR="00673257" w:rsidRPr="002660D9" w:rsidRDefault="00673257" w:rsidP="00673257">
      <w:r w:rsidRPr="00673257">
        <w:t xml:space="preserve">El adjudicatario será responsable de proporcionar la conectividad 4G necesaria para el correcto funcionamiento de los tótems/MUPIs exteriores, </w:t>
      </w:r>
      <w:r w:rsidRPr="00673257">
        <w:rPr>
          <w:b/>
          <w:bCs/>
        </w:rPr>
        <w:t>incluyendo todos los gastos recurrentes de comunicaciones</w:t>
      </w:r>
      <w:r w:rsidRPr="00673257">
        <w:t xml:space="preserve"> asociados a dicha conectividad. Esto abarca la contratación de un servicio de datos móviles con un operador de telecomunicaciones, la adquisición e instalación de las tarjetas SIM en cada tótem, y la configuración del dispositivo para su acceso a internet. Asimismo, el adjudicatario se responsabilizará del mantenimiento de dicha conexión 4G durante el periodo de garantía del </w:t>
      </w:r>
      <w:r w:rsidR="000C5292">
        <w:t>contrato</w:t>
      </w:r>
      <w:r w:rsidRPr="00673257">
        <w:t>, asegurando su correcto funcionamiento y la disponibilidad del servicio</w:t>
      </w:r>
    </w:p>
    <w:p w14:paraId="2C9DC1B7" w14:textId="03CCADB1" w:rsidR="00DE54D9" w:rsidRDefault="00DE54D9" w:rsidP="00B13BA1">
      <w:r w:rsidRPr="00DE54D9">
        <w:t>En relación a la instalación de los tótems/MUPIs para uso exterior, la acometida eléctrica hasta la base de cada tótem correrá a cargo del Ayuntamiento correspondiente. Esto implica que el Ayuntamiento será responsable de asegurar la disponibilidad de un punto de conexión eléctrica adecuado en el lugar de instalación de cada tótem, incluyendo la canalización y la instalación de los elementos necesarios para la conexión eléctrica segura del dispositivo</w:t>
      </w:r>
    </w:p>
    <w:p w14:paraId="62589249" w14:textId="7EE0A000" w:rsidR="000D35A3" w:rsidRPr="002660D9" w:rsidRDefault="00A92E86" w:rsidP="00B13BA1">
      <w:pPr>
        <w:pStyle w:val="Ttulo2"/>
      </w:pPr>
      <w:bookmarkStart w:id="16" w:name="_Ref166677345"/>
      <w:bookmarkStart w:id="17" w:name="_Ref167788798"/>
      <w:bookmarkStart w:id="18" w:name="_Toc178935934"/>
      <w:r w:rsidRPr="002660D9">
        <w:t xml:space="preserve">P2 – </w:t>
      </w:r>
      <w:r w:rsidR="000D35A3" w:rsidRPr="002660D9">
        <w:t>APLICACIONES SOFTWARE</w:t>
      </w:r>
      <w:bookmarkEnd w:id="16"/>
      <w:bookmarkEnd w:id="17"/>
      <w:bookmarkEnd w:id="18"/>
    </w:p>
    <w:p w14:paraId="2C99AC1B" w14:textId="799AD4F2" w:rsidR="00F52C65" w:rsidRPr="002660D9" w:rsidRDefault="00F52C65" w:rsidP="00B13BA1">
      <w:r w:rsidRPr="002660D9">
        <w:t>A continuación</w:t>
      </w:r>
      <w:r w:rsidR="00C74DEE" w:rsidRPr="002660D9">
        <w:t>,</w:t>
      </w:r>
      <w:r w:rsidRPr="002660D9">
        <w:t xml:space="preserve"> se describe de manera de detallada las especificaciones técnicas</w:t>
      </w:r>
      <w:r w:rsidR="00F32E20" w:rsidRPr="002660D9">
        <w:t xml:space="preserve"> de las aplicaciones software</w:t>
      </w:r>
      <w:r w:rsidRPr="002660D9">
        <w:t xml:space="preserve"> a implantar en las oficinas turísticas de los municipios objeto de la presente licitación.</w:t>
      </w:r>
    </w:p>
    <w:p w14:paraId="2D4D5CCA" w14:textId="77777777" w:rsidR="00511F55" w:rsidRPr="002660D9" w:rsidRDefault="00511F55" w:rsidP="00B13BA1">
      <w:pPr>
        <w:pStyle w:val="Ttulo3"/>
      </w:pPr>
      <w:r w:rsidRPr="002660D9">
        <w:t>COMPATIBILIDAD DE LA SOLUCIÓN</w:t>
      </w:r>
    </w:p>
    <w:p w14:paraId="0BED8DD9" w14:textId="5EA3A80A" w:rsidR="00511F55" w:rsidRPr="002660D9" w:rsidRDefault="00511F55" w:rsidP="00B13BA1">
      <w:r w:rsidRPr="002660D9">
        <w:t xml:space="preserve">La solución ofertada debe garantizar la compatibilidad de cada elemento con el entorno en el que se ubica, así como entre todos los elementos hardware y software, tanto nuevos (suministrados en el marco del proyecto) como con los existentes en </w:t>
      </w:r>
      <w:r w:rsidR="004E0C5D" w:rsidRPr="002660D9">
        <w:t xml:space="preserve">SODETEGC </w:t>
      </w:r>
      <w:r w:rsidRPr="002660D9">
        <w:t>(la plataforma descrita en el</w:t>
      </w:r>
      <w:r w:rsidR="001F74BD" w:rsidRPr="002660D9">
        <w:t xml:space="preserve"> apartado </w:t>
      </w:r>
      <w:r w:rsidR="001F74BD" w:rsidRPr="002660D9">
        <w:fldChar w:fldCharType="begin"/>
      </w:r>
      <w:r w:rsidR="001F74BD" w:rsidRPr="002660D9">
        <w:instrText xml:space="preserve"> REF _Ref166505300 \r \h </w:instrText>
      </w:r>
      <w:r w:rsidR="001F74BD" w:rsidRPr="002660D9">
        <w:fldChar w:fldCharType="separate"/>
      </w:r>
      <w:r w:rsidR="001F74BD" w:rsidRPr="002660D9">
        <w:t>8</w:t>
      </w:r>
      <w:r w:rsidR="001F74BD" w:rsidRPr="002660D9">
        <w:fldChar w:fldCharType="end"/>
      </w:r>
      <w:r w:rsidR="001F74BD" w:rsidRPr="002660D9">
        <w:t xml:space="preserve"> </w:t>
      </w:r>
      <w:r w:rsidR="001F74BD" w:rsidRPr="002660D9">
        <w:fldChar w:fldCharType="begin"/>
      </w:r>
      <w:r w:rsidR="001F74BD" w:rsidRPr="002660D9">
        <w:instrText xml:space="preserve"> REF _Ref166505301 \h </w:instrText>
      </w:r>
      <w:r w:rsidR="001F74BD" w:rsidRPr="002660D9">
        <w:fldChar w:fldCharType="separate"/>
      </w:r>
      <w:r w:rsidR="001F74BD" w:rsidRPr="002660D9">
        <w:rPr>
          <w:lang w:eastAsia="en-US"/>
        </w:rPr>
        <w:t>ANEXO - DATAGRAN</w:t>
      </w:r>
      <w:r w:rsidR="001F74BD" w:rsidRPr="002660D9">
        <w:fldChar w:fldCharType="end"/>
      </w:r>
      <w:r w:rsidRPr="002660D9">
        <w:t>), sin producir interferencia alguna en las funcionalidades que ya se estén prestando, incluyendo cualquier eventual actualización de la versión de los elementos de la arquitectura base que integra la solución.</w:t>
      </w:r>
    </w:p>
    <w:p w14:paraId="336776DB" w14:textId="77777777" w:rsidR="00511F55" w:rsidRPr="002660D9" w:rsidRDefault="00511F55" w:rsidP="00B13BA1">
      <w:r w:rsidRPr="002660D9">
        <w:t>Todos los subsistemas, equipamiento y materiales deberán proporcionar la total y absoluta compatibilidad técnica y tecnológica con las instalaciones, equipos, y software preexistente a fin de evitar la inoperatividad total o parcial del conjunto, así como limitar las ampliaciones futuras.</w:t>
      </w:r>
    </w:p>
    <w:p w14:paraId="23476BCE" w14:textId="77777777" w:rsidR="00511F55" w:rsidRPr="002660D9" w:rsidRDefault="00511F55" w:rsidP="00B13BA1">
      <w:r w:rsidRPr="002660D9">
        <w:t>En particular, los datos de los parámetros que miden los diferentes dispositivos de las distintas prestaciones, deben ser accesibles mediante API o mecanismo equivalente e integrables en DATAGRAN.</w:t>
      </w:r>
    </w:p>
    <w:p w14:paraId="50F39FFC" w14:textId="05FF72D0" w:rsidR="00511F55" w:rsidRPr="002660D9" w:rsidRDefault="00511F55" w:rsidP="00B13BA1">
      <w:r w:rsidRPr="002660D9">
        <w:t>Toda integración, cambio o sustitución que resulte necesaria, derivada de la no compatibilidad de los sistemas ofertados con los existentes en SODETEGC serán responsabilidad del adjudicatario, quien deberá realizar todas las tareas oportunas para conseguir el correcto funcionamiento del entorno final requerido, sin que esto suponga ningún coste añadido, sin producir pérdida de continuidad y calidad del servicio que se presta y sin perjuicio de los plazos establecidos.</w:t>
      </w:r>
    </w:p>
    <w:p w14:paraId="3110FBCF" w14:textId="31513260" w:rsidR="000D35A3" w:rsidRPr="002660D9" w:rsidRDefault="000D35A3" w:rsidP="00B13BA1">
      <w:pPr>
        <w:pStyle w:val="Ttulo3"/>
      </w:pPr>
      <w:r w:rsidRPr="002660D9">
        <w:t>CONTROL DE AFORO DE VISITANTES</w:t>
      </w:r>
    </w:p>
    <w:p w14:paraId="00440F69" w14:textId="01BA2E17" w:rsidR="004C4641" w:rsidRPr="002660D9" w:rsidRDefault="004C4641" w:rsidP="00B13BA1">
      <w:r w:rsidRPr="002660D9">
        <w:t>Se deberá instalar un sensor de conteo para interior en cada una de las 10 oficinas turísticas de los municipios objeto del presente contrato, a continuación</w:t>
      </w:r>
      <w:r w:rsidR="00D67C02" w:rsidRPr="002660D9">
        <w:t>,</w:t>
      </w:r>
      <w:r w:rsidRPr="002660D9">
        <w:t xml:space="preserve"> se indica la dirección y denominación de cada una de ellas:</w:t>
      </w:r>
    </w:p>
    <w:tbl>
      <w:tblPr>
        <w:tblStyle w:val="Tablaconcuadrcula"/>
        <w:tblW w:w="8494" w:type="dxa"/>
        <w:tblLook w:val="04A0" w:firstRow="1" w:lastRow="0" w:firstColumn="1" w:lastColumn="0" w:noHBand="0" w:noVBand="1"/>
      </w:tblPr>
      <w:tblGrid>
        <w:gridCol w:w="2263"/>
        <w:gridCol w:w="3402"/>
        <w:gridCol w:w="2829"/>
      </w:tblGrid>
      <w:tr w:rsidR="004C4641" w:rsidRPr="002660D9" w14:paraId="14C5116D" w14:textId="5C94FC06" w:rsidTr="00EF6DA8">
        <w:trPr>
          <w:tblHeader/>
        </w:trPr>
        <w:tc>
          <w:tcPr>
            <w:tcW w:w="2263" w:type="dxa"/>
            <w:vAlign w:val="center"/>
          </w:tcPr>
          <w:p w14:paraId="392577AF" w14:textId="77777777" w:rsidR="004C4641" w:rsidRPr="002660D9" w:rsidRDefault="004C4641" w:rsidP="003951B4">
            <w:pPr>
              <w:spacing w:before="60" w:after="60"/>
              <w:jc w:val="center"/>
              <w:rPr>
                <w:b/>
                <w:bCs/>
                <w:sz w:val="20"/>
                <w:szCs w:val="20"/>
              </w:rPr>
            </w:pPr>
            <w:r w:rsidRPr="002660D9">
              <w:rPr>
                <w:b/>
                <w:bCs/>
                <w:sz w:val="20"/>
                <w:szCs w:val="20"/>
              </w:rPr>
              <w:t>Municipio</w:t>
            </w:r>
          </w:p>
        </w:tc>
        <w:tc>
          <w:tcPr>
            <w:tcW w:w="3402" w:type="dxa"/>
            <w:vAlign w:val="center"/>
          </w:tcPr>
          <w:p w14:paraId="6D6D4A37" w14:textId="5B3C7704" w:rsidR="004C4641" w:rsidRPr="002660D9" w:rsidRDefault="004C4641" w:rsidP="003951B4">
            <w:pPr>
              <w:spacing w:before="60" w:after="60"/>
              <w:jc w:val="center"/>
              <w:rPr>
                <w:b/>
                <w:bCs/>
                <w:sz w:val="20"/>
                <w:szCs w:val="20"/>
              </w:rPr>
            </w:pPr>
            <w:r w:rsidRPr="002660D9">
              <w:rPr>
                <w:b/>
                <w:bCs/>
                <w:sz w:val="20"/>
                <w:szCs w:val="20"/>
              </w:rPr>
              <w:t>Denominación</w:t>
            </w:r>
          </w:p>
        </w:tc>
        <w:tc>
          <w:tcPr>
            <w:tcW w:w="2829" w:type="dxa"/>
          </w:tcPr>
          <w:p w14:paraId="5A9546D9" w14:textId="29006847" w:rsidR="004C4641" w:rsidRPr="002660D9" w:rsidRDefault="004C4641" w:rsidP="003951B4">
            <w:pPr>
              <w:spacing w:before="60" w:after="60"/>
              <w:jc w:val="center"/>
              <w:rPr>
                <w:b/>
                <w:bCs/>
                <w:sz w:val="20"/>
                <w:szCs w:val="20"/>
              </w:rPr>
            </w:pPr>
            <w:r w:rsidRPr="002660D9">
              <w:rPr>
                <w:b/>
                <w:bCs/>
                <w:sz w:val="20"/>
                <w:szCs w:val="20"/>
              </w:rPr>
              <w:t>Dirección</w:t>
            </w:r>
          </w:p>
        </w:tc>
      </w:tr>
      <w:tr w:rsidR="004C4641" w:rsidRPr="002660D9" w14:paraId="702EDC92" w14:textId="2BCBD66A" w:rsidTr="00EF6DA8">
        <w:tc>
          <w:tcPr>
            <w:tcW w:w="2263" w:type="dxa"/>
            <w:vAlign w:val="center"/>
          </w:tcPr>
          <w:p w14:paraId="673A3639" w14:textId="77777777" w:rsidR="004C4641" w:rsidRPr="002660D9" w:rsidRDefault="004C4641" w:rsidP="003951B4">
            <w:pPr>
              <w:spacing w:before="60" w:after="60"/>
              <w:jc w:val="center"/>
              <w:rPr>
                <w:sz w:val="20"/>
                <w:szCs w:val="20"/>
              </w:rPr>
            </w:pPr>
            <w:r w:rsidRPr="002660D9">
              <w:rPr>
                <w:sz w:val="20"/>
                <w:szCs w:val="20"/>
              </w:rPr>
              <w:t>Agaete</w:t>
            </w:r>
          </w:p>
        </w:tc>
        <w:tc>
          <w:tcPr>
            <w:tcW w:w="3402" w:type="dxa"/>
            <w:vAlign w:val="center"/>
          </w:tcPr>
          <w:p w14:paraId="3F3F0851" w14:textId="4AFA2C81" w:rsidR="004C4641" w:rsidRPr="002660D9" w:rsidRDefault="004C4641" w:rsidP="003951B4">
            <w:pPr>
              <w:spacing w:before="60" w:after="60"/>
              <w:jc w:val="center"/>
              <w:rPr>
                <w:sz w:val="20"/>
                <w:szCs w:val="20"/>
              </w:rPr>
            </w:pPr>
            <w:r w:rsidRPr="002660D9">
              <w:rPr>
                <w:sz w:val="20"/>
                <w:szCs w:val="20"/>
              </w:rPr>
              <w:t>Oficina de Turismo de Agaete</w:t>
            </w:r>
          </w:p>
        </w:tc>
        <w:tc>
          <w:tcPr>
            <w:tcW w:w="2829" w:type="dxa"/>
          </w:tcPr>
          <w:p w14:paraId="45ED6358" w14:textId="37CE9DDE" w:rsidR="004C4641" w:rsidRPr="002660D9" w:rsidRDefault="004C4641" w:rsidP="003951B4">
            <w:pPr>
              <w:spacing w:before="60" w:after="60"/>
              <w:jc w:val="center"/>
              <w:rPr>
                <w:sz w:val="20"/>
                <w:szCs w:val="20"/>
              </w:rPr>
            </w:pPr>
            <w:r w:rsidRPr="002660D9">
              <w:rPr>
                <w:sz w:val="20"/>
                <w:szCs w:val="20"/>
              </w:rPr>
              <w:t>C/. Nuestra Señora de las Nieves 1, 35480, Puerto de Las Nieves (Agaete)</w:t>
            </w:r>
          </w:p>
        </w:tc>
      </w:tr>
      <w:tr w:rsidR="004C4641" w:rsidRPr="002660D9" w14:paraId="52AC7E68" w14:textId="3F0901B5" w:rsidTr="00EF6DA8">
        <w:tc>
          <w:tcPr>
            <w:tcW w:w="2263" w:type="dxa"/>
            <w:vAlign w:val="center"/>
          </w:tcPr>
          <w:p w14:paraId="50D0C260" w14:textId="77777777" w:rsidR="004C4641" w:rsidRPr="002660D9" w:rsidRDefault="004C4641" w:rsidP="004C4641">
            <w:pPr>
              <w:spacing w:before="60" w:after="60"/>
              <w:jc w:val="center"/>
              <w:rPr>
                <w:sz w:val="20"/>
                <w:szCs w:val="20"/>
              </w:rPr>
            </w:pPr>
            <w:r w:rsidRPr="002660D9">
              <w:rPr>
                <w:sz w:val="20"/>
                <w:szCs w:val="20"/>
              </w:rPr>
              <w:t>Vega San Mateo</w:t>
            </w:r>
          </w:p>
        </w:tc>
        <w:tc>
          <w:tcPr>
            <w:tcW w:w="3402" w:type="dxa"/>
            <w:vAlign w:val="center"/>
          </w:tcPr>
          <w:p w14:paraId="73BDC7F2" w14:textId="6105E6BE" w:rsidR="004C4641" w:rsidRPr="002660D9" w:rsidRDefault="004C4641" w:rsidP="004C4641">
            <w:pPr>
              <w:spacing w:before="60" w:after="60"/>
              <w:jc w:val="center"/>
              <w:rPr>
                <w:sz w:val="20"/>
                <w:szCs w:val="20"/>
              </w:rPr>
            </w:pPr>
            <w:r w:rsidRPr="002660D9">
              <w:rPr>
                <w:sz w:val="20"/>
                <w:szCs w:val="20"/>
              </w:rPr>
              <w:t>Oficina de Turismo de Vega de San Mateo</w:t>
            </w:r>
          </w:p>
        </w:tc>
        <w:tc>
          <w:tcPr>
            <w:tcW w:w="2829" w:type="dxa"/>
            <w:vAlign w:val="center"/>
          </w:tcPr>
          <w:p w14:paraId="57935551" w14:textId="1841C8DC" w:rsidR="004C4641" w:rsidRPr="002660D9" w:rsidRDefault="004C4641" w:rsidP="004C4641">
            <w:pPr>
              <w:spacing w:before="60" w:after="60"/>
              <w:jc w:val="center"/>
              <w:rPr>
                <w:sz w:val="20"/>
                <w:szCs w:val="20"/>
              </w:rPr>
            </w:pPr>
            <w:r w:rsidRPr="002660D9">
              <w:rPr>
                <w:sz w:val="20"/>
                <w:szCs w:val="20"/>
              </w:rPr>
              <w:t>C/ Doctor Ramírez Cabrera, 9, 35320, Vega de San Mateo</w:t>
            </w:r>
          </w:p>
        </w:tc>
      </w:tr>
      <w:tr w:rsidR="004C4641" w:rsidRPr="002660D9" w14:paraId="419B99F8" w14:textId="4A3CF917" w:rsidTr="00EF6DA8">
        <w:tc>
          <w:tcPr>
            <w:tcW w:w="2263" w:type="dxa"/>
            <w:vAlign w:val="center"/>
          </w:tcPr>
          <w:p w14:paraId="3E7A4069" w14:textId="77777777" w:rsidR="004C4641" w:rsidRPr="002660D9" w:rsidRDefault="004C4641" w:rsidP="004C4641">
            <w:pPr>
              <w:spacing w:before="60" w:after="60"/>
              <w:jc w:val="center"/>
              <w:rPr>
                <w:sz w:val="20"/>
                <w:szCs w:val="20"/>
              </w:rPr>
            </w:pPr>
            <w:r w:rsidRPr="002660D9">
              <w:rPr>
                <w:sz w:val="20"/>
                <w:szCs w:val="20"/>
              </w:rPr>
              <w:t>Valleseco</w:t>
            </w:r>
          </w:p>
        </w:tc>
        <w:tc>
          <w:tcPr>
            <w:tcW w:w="3402" w:type="dxa"/>
            <w:vAlign w:val="center"/>
          </w:tcPr>
          <w:p w14:paraId="7305D3CF" w14:textId="675C7B28" w:rsidR="004C4641" w:rsidRPr="002660D9" w:rsidRDefault="004C4641" w:rsidP="004C4641">
            <w:pPr>
              <w:spacing w:before="60" w:after="60"/>
              <w:jc w:val="center"/>
              <w:rPr>
                <w:sz w:val="20"/>
                <w:szCs w:val="20"/>
              </w:rPr>
            </w:pPr>
            <w:r w:rsidRPr="002660D9">
              <w:rPr>
                <w:sz w:val="20"/>
                <w:szCs w:val="20"/>
              </w:rPr>
              <w:t>Oficina de Turismo de Valleseco</w:t>
            </w:r>
          </w:p>
        </w:tc>
        <w:tc>
          <w:tcPr>
            <w:tcW w:w="2829" w:type="dxa"/>
          </w:tcPr>
          <w:p w14:paraId="202CBA14" w14:textId="58778A29" w:rsidR="004C4641" w:rsidRPr="002660D9" w:rsidRDefault="0078441E" w:rsidP="004C4641">
            <w:pPr>
              <w:spacing w:before="60" w:after="60"/>
              <w:jc w:val="center"/>
              <w:rPr>
                <w:sz w:val="20"/>
                <w:szCs w:val="20"/>
              </w:rPr>
            </w:pPr>
            <w:r w:rsidRPr="002660D9">
              <w:rPr>
                <w:sz w:val="20"/>
                <w:szCs w:val="20"/>
              </w:rPr>
              <w:t>C. Párroco José Hernández Acosta, 11, 35340 Valleseco, Las Palmas</w:t>
            </w:r>
          </w:p>
        </w:tc>
      </w:tr>
      <w:tr w:rsidR="004C4641" w:rsidRPr="007A6426" w14:paraId="6CBE699F" w14:textId="6EEB591F" w:rsidTr="00EF6DA8">
        <w:tc>
          <w:tcPr>
            <w:tcW w:w="2263" w:type="dxa"/>
            <w:vAlign w:val="center"/>
          </w:tcPr>
          <w:p w14:paraId="096E9CFC" w14:textId="77777777" w:rsidR="004C4641" w:rsidRPr="002660D9" w:rsidRDefault="004C4641" w:rsidP="004C4641">
            <w:pPr>
              <w:spacing w:before="60" w:after="60"/>
              <w:jc w:val="center"/>
              <w:rPr>
                <w:sz w:val="20"/>
                <w:szCs w:val="20"/>
              </w:rPr>
            </w:pPr>
            <w:r w:rsidRPr="002660D9">
              <w:rPr>
                <w:sz w:val="20"/>
                <w:szCs w:val="20"/>
              </w:rPr>
              <w:t>Artenara</w:t>
            </w:r>
          </w:p>
        </w:tc>
        <w:tc>
          <w:tcPr>
            <w:tcW w:w="3402" w:type="dxa"/>
            <w:vAlign w:val="center"/>
          </w:tcPr>
          <w:p w14:paraId="73891382" w14:textId="06587D82" w:rsidR="004C4641" w:rsidRPr="002660D9" w:rsidRDefault="004C4641" w:rsidP="004C4641">
            <w:pPr>
              <w:spacing w:before="60" w:after="60"/>
              <w:jc w:val="center"/>
              <w:rPr>
                <w:sz w:val="20"/>
                <w:szCs w:val="20"/>
              </w:rPr>
            </w:pPr>
            <w:r w:rsidRPr="002660D9">
              <w:rPr>
                <w:sz w:val="20"/>
                <w:szCs w:val="20"/>
              </w:rPr>
              <w:t>Oficina de Turismo de Artenara</w:t>
            </w:r>
          </w:p>
        </w:tc>
        <w:tc>
          <w:tcPr>
            <w:tcW w:w="2829" w:type="dxa"/>
          </w:tcPr>
          <w:p w14:paraId="55C6DB85" w14:textId="02B7845C" w:rsidR="004C4641" w:rsidRPr="00CE3EE6" w:rsidRDefault="004C4641" w:rsidP="004C4641">
            <w:pPr>
              <w:spacing w:before="60" w:after="60"/>
              <w:jc w:val="center"/>
              <w:rPr>
                <w:sz w:val="20"/>
                <w:szCs w:val="20"/>
                <w:lang w:val="pt-PT"/>
              </w:rPr>
            </w:pPr>
            <w:r w:rsidRPr="00CE3EE6">
              <w:rPr>
                <w:sz w:val="20"/>
                <w:szCs w:val="20"/>
                <w:lang w:val="pt-PT"/>
              </w:rPr>
              <w:t>C/ Párroco Domingo Báez 13, 35350, Artenara</w:t>
            </w:r>
          </w:p>
        </w:tc>
      </w:tr>
      <w:tr w:rsidR="004C4641" w:rsidRPr="002660D9" w14:paraId="265C74FA" w14:textId="48E04E50" w:rsidTr="00EF6DA8">
        <w:tc>
          <w:tcPr>
            <w:tcW w:w="2263" w:type="dxa"/>
            <w:vAlign w:val="center"/>
          </w:tcPr>
          <w:p w14:paraId="5FE6DB4A" w14:textId="77777777" w:rsidR="004C4641" w:rsidRPr="002660D9" w:rsidRDefault="004C4641" w:rsidP="004C4641">
            <w:pPr>
              <w:spacing w:before="60" w:after="60"/>
              <w:jc w:val="center"/>
              <w:rPr>
                <w:sz w:val="20"/>
                <w:szCs w:val="20"/>
              </w:rPr>
            </w:pPr>
            <w:r w:rsidRPr="002660D9">
              <w:rPr>
                <w:sz w:val="20"/>
                <w:szCs w:val="20"/>
              </w:rPr>
              <w:t>Gáldar</w:t>
            </w:r>
          </w:p>
        </w:tc>
        <w:tc>
          <w:tcPr>
            <w:tcW w:w="3402" w:type="dxa"/>
            <w:vAlign w:val="center"/>
          </w:tcPr>
          <w:p w14:paraId="3677A0B1" w14:textId="3569E17B" w:rsidR="004C4641" w:rsidRPr="002660D9" w:rsidRDefault="004C4641" w:rsidP="004C4641">
            <w:pPr>
              <w:spacing w:before="60" w:after="60"/>
              <w:jc w:val="center"/>
              <w:rPr>
                <w:sz w:val="20"/>
                <w:szCs w:val="20"/>
              </w:rPr>
            </w:pPr>
            <w:r w:rsidRPr="002660D9">
              <w:rPr>
                <w:sz w:val="20"/>
                <w:szCs w:val="20"/>
              </w:rPr>
              <w:t>Oficina de Turismo de Gáldar</w:t>
            </w:r>
          </w:p>
        </w:tc>
        <w:tc>
          <w:tcPr>
            <w:tcW w:w="2829" w:type="dxa"/>
          </w:tcPr>
          <w:p w14:paraId="60293A76" w14:textId="5A63CAB8" w:rsidR="004C4641" w:rsidRPr="002660D9" w:rsidRDefault="004C4641" w:rsidP="004C4641">
            <w:pPr>
              <w:spacing w:before="60" w:after="60"/>
              <w:jc w:val="center"/>
              <w:rPr>
                <w:sz w:val="20"/>
                <w:szCs w:val="20"/>
              </w:rPr>
            </w:pPr>
            <w:r w:rsidRPr="002660D9">
              <w:rPr>
                <w:sz w:val="20"/>
                <w:szCs w:val="20"/>
              </w:rPr>
              <w:t>Plaza de Santiago 1, 35460, Gáldar</w:t>
            </w:r>
          </w:p>
        </w:tc>
      </w:tr>
      <w:tr w:rsidR="004C4641" w:rsidRPr="007A6426" w14:paraId="3C592E17" w14:textId="28B4B42F" w:rsidTr="00EF6DA8">
        <w:tc>
          <w:tcPr>
            <w:tcW w:w="2263" w:type="dxa"/>
            <w:vAlign w:val="center"/>
          </w:tcPr>
          <w:p w14:paraId="44006A05" w14:textId="77777777" w:rsidR="004C4641" w:rsidRPr="002660D9" w:rsidRDefault="004C4641" w:rsidP="004C4641">
            <w:pPr>
              <w:spacing w:before="60" w:after="60"/>
              <w:jc w:val="center"/>
              <w:rPr>
                <w:sz w:val="20"/>
                <w:szCs w:val="20"/>
              </w:rPr>
            </w:pPr>
            <w:r w:rsidRPr="002660D9">
              <w:rPr>
                <w:sz w:val="20"/>
                <w:szCs w:val="20"/>
              </w:rPr>
              <w:t>Tejeda</w:t>
            </w:r>
          </w:p>
        </w:tc>
        <w:tc>
          <w:tcPr>
            <w:tcW w:w="3402" w:type="dxa"/>
            <w:vAlign w:val="center"/>
          </w:tcPr>
          <w:p w14:paraId="5EF01B6E" w14:textId="57EF91BA" w:rsidR="004C4641" w:rsidRPr="002660D9" w:rsidRDefault="004C4641" w:rsidP="004C4641">
            <w:pPr>
              <w:spacing w:before="60" w:after="60"/>
              <w:jc w:val="center"/>
              <w:rPr>
                <w:sz w:val="20"/>
                <w:szCs w:val="20"/>
              </w:rPr>
            </w:pPr>
            <w:r w:rsidRPr="002660D9">
              <w:rPr>
                <w:sz w:val="20"/>
                <w:szCs w:val="20"/>
              </w:rPr>
              <w:t>Oficina de Turismo de Tejeda</w:t>
            </w:r>
          </w:p>
        </w:tc>
        <w:tc>
          <w:tcPr>
            <w:tcW w:w="2829" w:type="dxa"/>
          </w:tcPr>
          <w:p w14:paraId="37713775" w14:textId="1961FBAF" w:rsidR="004C4641" w:rsidRPr="00CE3EE6" w:rsidRDefault="004C4641" w:rsidP="004C4641">
            <w:pPr>
              <w:pBdr>
                <w:top w:val="none" w:sz="0" w:space="0" w:color="auto"/>
                <w:left w:val="none" w:sz="0" w:space="0" w:color="auto"/>
                <w:bottom w:val="none" w:sz="0" w:space="0" w:color="auto"/>
                <w:right w:val="none" w:sz="0" w:space="0" w:color="auto"/>
                <w:between w:val="none" w:sz="0" w:space="0" w:color="auto"/>
              </w:pBdr>
              <w:suppressAutoHyphens w:val="0"/>
              <w:spacing w:after="0" w:line="240" w:lineRule="auto"/>
              <w:jc w:val="center"/>
              <w:rPr>
                <w:rFonts w:eastAsia="Times New Roman"/>
                <w:sz w:val="20"/>
                <w:szCs w:val="20"/>
                <w:lang w:val="pt-PT" w:eastAsia="es-ES_tradnl"/>
              </w:rPr>
            </w:pPr>
            <w:proofErr w:type="spellStart"/>
            <w:r w:rsidRPr="00CE3EE6">
              <w:rPr>
                <w:sz w:val="20"/>
                <w:szCs w:val="20"/>
                <w:lang w:val="pt-PT"/>
              </w:rPr>
              <w:t>Carretera</w:t>
            </w:r>
            <w:proofErr w:type="spellEnd"/>
            <w:r w:rsidR="003471CF" w:rsidRPr="00CE3EE6">
              <w:rPr>
                <w:sz w:val="20"/>
                <w:szCs w:val="20"/>
                <w:lang w:val="pt-PT"/>
              </w:rPr>
              <w:t xml:space="preserve"> </w:t>
            </w:r>
            <w:r w:rsidRPr="00CE3EE6">
              <w:rPr>
                <w:sz w:val="20"/>
                <w:szCs w:val="20"/>
                <w:lang w:val="pt-PT"/>
              </w:rPr>
              <w:t>general GC-60</w:t>
            </w:r>
            <w:r w:rsidR="00EF6DA8" w:rsidRPr="00CE3EE6">
              <w:rPr>
                <w:sz w:val="20"/>
                <w:szCs w:val="20"/>
                <w:lang w:val="pt-PT"/>
              </w:rPr>
              <w:t xml:space="preserve"> </w:t>
            </w:r>
            <w:r w:rsidRPr="00CE3EE6">
              <w:rPr>
                <w:sz w:val="20"/>
                <w:szCs w:val="20"/>
                <w:lang w:val="pt-PT"/>
              </w:rPr>
              <w:t>s/n, 35360, Tejeda</w:t>
            </w:r>
          </w:p>
        </w:tc>
      </w:tr>
      <w:tr w:rsidR="004C4641" w:rsidRPr="002660D9" w14:paraId="3298F4C0" w14:textId="0D6948D1" w:rsidTr="00EF6DA8">
        <w:tc>
          <w:tcPr>
            <w:tcW w:w="2263" w:type="dxa"/>
            <w:vAlign w:val="center"/>
          </w:tcPr>
          <w:p w14:paraId="444A0E1C" w14:textId="77777777" w:rsidR="004C4641" w:rsidRPr="002660D9" w:rsidRDefault="004C4641" w:rsidP="004C4641">
            <w:pPr>
              <w:spacing w:before="60" w:after="60"/>
              <w:jc w:val="center"/>
              <w:rPr>
                <w:sz w:val="20"/>
                <w:szCs w:val="20"/>
              </w:rPr>
            </w:pPr>
            <w:r w:rsidRPr="002660D9">
              <w:rPr>
                <w:sz w:val="20"/>
                <w:szCs w:val="20"/>
              </w:rPr>
              <w:t>La Aldea de San Nicolás</w:t>
            </w:r>
          </w:p>
        </w:tc>
        <w:tc>
          <w:tcPr>
            <w:tcW w:w="3402" w:type="dxa"/>
            <w:vAlign w:val="center"/>
          </w:tcPr>
          <w:p w14:paraId="680C1545" w14:textId="266801C6" w:rsidR="004C4641" w:rsidRPr="002660D9" w:rsidRDefault="004C4641" w:rsidP="004C4641">
            <w:pPr>
              <w:spacing w:before="60" w:after="60"/>
              <w:jc w:val="center"/>
              <w:rPr>
                <w:sz w:val="20"/>
                <w:szCs w:val="20"/>
              </w:rPr>
            </w:pPr>
            <w:r w:rsidRPr="002660D9">
              <w:rPr>
                <w:sz w:val="20"/>
                <w:szCs w:val="20"/>
              </w:rPr>
              <w:t>Oficina de Turismo de La Aldea de San Nicolás - Centro de Visitantes</w:t>
            </w:r>
          </w:p>
        </w:tc>
        <w:tc>
          <w:tcPr>
            <w:tcW w:w="2829" w:type="dxa"/>
          </w:tcPr>
          <w:p w14:paraId="1B1B2E14" w14:textId="44ED47BB" w:rsidR="004C4641" w:rsidRPr="002660D9" w:rsidRDefault="004C4641" w:rsidP="004C4641">
            <w:pPr>
              <w:spacing w:before="60" w:after="60"/>
              <w:jc w:val="center"/>
              <w:rPr>
                <w:sz w:val="20"/>
                <w:szCs w:val="20"/>
              </w:rPr>
            </w:pPr>
            <w:r w:rsidRPr="002660D9">
              <w:rPr>
                <w:sz w:val="20"/>
                <w:szCs w:val="20"/>
              </w:rPr>
              <w:t>Paseo del Muelle, 140, 35470, La Aldea de San Nicolás</w:t>
            </w:r>
          </w:p>
        </w:tc>
      </w:tr>
      <w:tr w:rsidR="004C4641" w:rsidRPr="002660D9" w14:paraId="16FC436C" w14:textId="7CC378EC" w:rsidTr="00EF6DA8">
        <w:tc>
          <w:tcPr>
            <w:tcW w:w="2263" w:type="dxa"/>
            <w:vAlign w:val="center"/>
          </w:tcPr>
          <w:p w14:paraId="30F226D1" w14:textId="77777777" w:rsidR="004C4641" w:rsidRPr="002660D9" w:rsidRDefault="004C4641" w:rsidP="004C4641">
            <w:pPr>
              <w:spacing w:before="60" w:after="60"/>
              <w:jc w:val="center"/>
              <w:rPr>
                <w:sz w:val="20"/>
                <w:szCs w:val="20"/>
              </w:rPr>
            </w:pPr>
            <w:r w:rsidRPr="002660D9">
              <w:rPr>
                <w:sz w:val="20"/>
                <w:szCs w:val="20"/>
              </w:rPr>
              <w:t>Mogán</w:t>
            </w:r>
          </w:p>
        </w:tc>
        <w:tc>
          <w:tcPr>
            <w:tcW w:w="3402" w:type="dxa"/>
            <w:vAlign w:val="center"/>
          </w:tcPr>
          <w:p w14:paraId="54C7FB30" w14:textId="327E3B47" w:rsidR="004C4641" w:rsidRPr="002660D9" w:rsidRDefault="004C4641" w:rsidP="004C4641">
            <w:pPr>
              <w:spacing w:before="60" w:after="60"/>
              <w:jc w:val="center"/>
              <w:rPr>
                <w:sz w:val="20"/>
                <w:szCs w:val="20"/>
              </w:rPr>
            </w:pPr>
            <w:r w:rsidRPr="002660D9">
              <w:rPr>
                <w:sz w:val="20"/>
                <w:szCs w:val="20"/>
              </w:rPr>
              <w:t>Oficina de Turismo de Mogán</w:t>
            </w:r>
          </w:p>
        </w:tc>
        <w:tc>
          <w:tcPr>
            <w:tcW w:w="2829" w:type="dxa"/>
          </w:tcPr>
          <w:p w14:paraId="7202F6C2" w14:textId="00041CFA" w:rsidR="004C4641" w:rsidRPr="002660D9" w:rsidRDefault="004C4641" w:rsidP="004C4641">
            <w:pPr>
              <w:spacing w:before="60" w:after="60"/>
              <w:jc w:val="center"/>
              <w:rPr>
                <w:sz w:val="20"/>
                <w:szCs w:val="20"/>
              </w:rPr>
            </w:pPr>
            <w:r w:rsidRPr="002660D9">
              <w:rPr>
                <w:sz w:val="20"/>
                <w:szCs w:val="20"/>
              </w:rPr>
              <w:t>Avda. de Mogán, s/n, Puerto Rico, 35140, Mogán</w:t>
            </w:r>
          </w:p>
        </w:tc>
      </w:tr>
      <w:tr w:rsidR="00920446" w:rsidRPr="002660D9" w14:paraId="5CB3D71A" w14:textId="77777777" w:rsidTr="00EF6DA8">
        <w:tc>
          <w:tcPr>
            <w:tcW w:w="2263" w:type="dxa"/>
            <w:vAlign w:val="center"/>
          </w:tcPr>
          <w:p w14:paraId="6C6DCF22" w14:textId="317F43AB" w:rsidR="00920446" w:rsidRPr="002660D9" w:rsidRDefault="00920446" w:rsidP="004C4641">
            <w:pPr>
              <w:spacing w:before="60" w:after="60"/>
              <w:jc w:val="center"/>
              <w:rPr>
                <w:sz w:val="20"/>
                <w:szCs w:val="20"/>
              </w:rPr>
            </w:pPr>
            <w:r w:rsidRPr="002660D9">
              <w:rPr>
                <w:sz w:val="20"/>
                <w:szCs w:val="20"/>
              </w:rPr>
              <w:t>Santa María de Guía</w:t>
            </w:r>
          </w:p>
        </w:tc>
        <w:tc>
          <w:tcPr>
            <w:tcW w:w="3402" w:type="dxa"/>
            <w:vAlign w:val="center"/>
          </w:tcPr>
          <w:p w14:paraId="4BB04E7A" w14:textId="08CC59D0" w:rsidR="00920446" w:rsidRPr="002660D9" w:rsidRDefault="00920446" w:rsidP="004C4641">
            <w:pPr>
              <w:spacing w:before="60" w:after="60"/>
              <w:jc w:val="center"/>
              <w:rPr>
                <w:sz w:val="20"/>
                <w:szCs w:val="20"/>
              </w:rPr>
            </w:pPr>
            <w:r w:rsidRPr="002660D9">
              <w:rPr>
                <w:sz w:val="20"/>
                <w:szCs w:val="20"/>
              </w:rPr>
              <w:t>Oficina de Turismo de Santa María de Guía</w:t>
            </w:r>
          </w:p>
        </w:tc>
        <w:tc>
          <w:tcPr>
            <w:tcW w:w="2829" w:type="dxa"/>
          </w:tcPr>
          <w:p w14:paraId="45BF7337" w14:textId="43BB80BB" w:rsidR="00920446" w:rsidRPr="002660D9" w:rsidRDefault="002660D9" w:rsidP="002660D9">
            <w:pPr>
              <w:spacing w:before="60" w:after="60"/>
              <w:jc w:val="center"/>
              <w:rPr>
                <w:sz w:val="20"/>
                <w:szCs w:val="20"/>
              </w:rPr>
            </w:pPr>
            <w:r>
              <w:rPr>
                <w:sz w:val="20"/>
                <w:szCs w:val="20"/>
              </w:rPr>
              <w:t>C/</w:t>
            </w:r>
            <w:r w:rsidRPr="002660D9">
              <w:rPr>
                <w:sz w:val="20"/>
                <w:szCs w:val="20"/>
              </w:rPr>
              <w:t xml:space="preserve"> Marqués del Muní</w:t>
            </w:r>
            <w:r w:rsidR="00920446" w:rsidRPr="002660D9">
              <w:rPr>
                <w:sz w:val="20"/>
                <w:szCs w:val="20"/>
              </w:rPr>
              <w:t>, 35450, Santa María de Guía de Gran Canaria</w:t>
            </w:r>
          </w:p>
        </w:tc>
      </w:tr>
      <w:tr w:rsidR="00920446" w:rsidRPr="002660D9" w14:paraId="4E288F7F" w14:textId="77777777" w:rsidTr="00EF6DA8">
        <w:tc>
          <w:tcPr>
            <w:tcW w:w="2263" w:type="dxa"/>
            <w:vAlign w:val="center"/>
          </w:tcPr>
          <w:p w14:paraId="765D0F22" w14:textId="310CB47B" w:rsidR="00920446" w:rsidRPr="002660D9" w:rsidRDefault="00920446" w:rsidP="00920446">
            <w:pPr>
              <w:spacing w:before="60" w:after="60"/>
              <w:jc w:val="center"/>
              <w:rPr>
                <w:sz w:val="20"/>
                <w:szCs w:val="20"/>
              </w:rPr>
            </w:pPr>
            <w:r w:rsidRPr="002660D9">
              <w:rPr>
                <w:sz w:val="20"/>
                <w:szCs w:val="20"/>
              </w:rPr>
              <w:t>San Bartolomé de Tirajana</w:t>
            </w:r>
          </w:p>
        </w:tc>
        <w:tc>
          <w:tcPr>
            <w:tcW w:w="3402" w:type="dxa"/>
            <w:vAlign w:val="center"/>
          </w:tcPr>
          <w:p w14:paraId="6B1A8A0E" w14:textId="0034580A" w:rsidR="00920446" w:rsidRPr="002660D9" w:rsidRDefault="00920446" w:rsidP="00920446">
            <w:pPr>
              <w:spacing w:before="60" w:after="60"/>
              <w:jc w:val="center"/>
              <w:rPr>
                <w:sz w:val="20"/>
                <w:szCs w:val="20"/>
              </w:rPr>
            </w:pPr>
            <w:r w:rsidRPr="002660D9">
              <w:rPr>
                <w:sz w:val="20"/>
                <w:szCs w:val="20"/>
              </w:rPr>
              <w:t>Punto de Información Turística del Museo Casa de los Yánez</w:t>
            </w:r>
          </w:p>
        </w:tc>
        <w:tc>
          <w:tcPr>
            <w:tcW w:w="2829" w:type="dxa"/>
            <w:vAlign w:val="center"/>
          </w:tcPr>
          <w:p w14:paraId="742F1AEB" w14:textId="73221E11" w:rsidR="00920446" w:rsidRPr="002660D9" w:rsidRDefault="00920446" w:rsidP="00920446">
            <w:pPr>
              <w:spacing w:before="60" w:after="60"/>
              <w:jc w:val="center"/>
              <w:rPr>
                <w:sz w:val="20"/>
                <w:szCs w:val="20"/>
              </w:rPr>
            </w:pPr>
            <w:r w:rsidRPr="002660D9">
              <w:rPr>
                <w:sz w:val="20"/>
                <w:szCs w:val="20"/>
              </w:rPr>
              <w:t>C/ Antonio Yánez 1, 35290, San Bartolomé de Tirajana</w:t>
            </w:r>
          </w:p>
        </w:tc>
      </w:tr>
    </w:tbl>
    <w:p w14:paraId="651D2460" w14:textId="77777777" w:rsidR="004C4641" w:rsidRPr="002660D9" w:rsidRDefault="004C4641" w:rsidP="00B13BA1"/>
    <w:p w14:paraId="5177600C" w14:textId="5AB57D09" w:rsidR="00F52C65" w:rsidRPr="002660D9" w:rsidRDefault="004C4641" w:rsidP="00B13BA1">
      <w:r w:rsidRPr="002660D9">
        <w:t xml:space="preserve">El </w:t>
      </w:r>
      <w:r w:rsidR="00F52C65" w:rsidRPr="002660D9">
        <w:t xml:space="preserve">Sistema de conteo de personas para interior </w:t>
      </w:r>
      <w:r w:rsidR="00404715" w:rsidRPr="002660D9">
        <w:t>con las siguientes</w:t>
      </w:r>
      <w:r w:rsidR="00F52C65" w:rsidRPr="002660D9">
        <w:t xml:space="preserve"> especificaciones mínimas:</w:t>
      </w:r>
    </w:p>
    <w:p w14:paraId="217833F8" w14:textId="1B3E413F" w:rsidR="00F52C65" w:rsidRPr="002660D9" w:rsidRDefault="00F52C65" w:rsidP="0078441E">
      <w:pPr>
        <w:pStyle w:val="Prrafodelista"/>
        <w:numPr>
          <w:ilvl w:val="0"/>
          <w:numId w:val="6"/>
        </w:numPr>
      </w:pPr>
      <w:r w:rsidRPr="002660D9">
        <w:t>Sistema de detección de dispositivos inteligentes que funcionan con interfaces WiFi o Bluetooth/Low Energy (teléfonos, tabletas, manos libres y wearables)</w:t>
      </w:r>
      <w:r w:rsidR="00404715" w:rsidRPr="002660D9">
        <w:t>.</w:t>
      </w:r>
    </w:p>
    <w:p w14:paraId="338EC7CE" w14:textId="5719FE51" w:rsidR="00F52C65" w:rsidRPr="002660D9" w:rsidRDefault="00F52C65" w:rsidP="0078441E">
      <w:pPr>
        <w:pStyle w:val="Prrafodelista"/>
        <w:numPr>
          <w:ilvl w:val="0"/>
          <w:numId w:val="6"/>
        </w:numPr>
      </w:pPr>
      <w:r w:rsidRPr="002660D9">
        <w:t>Con capacidad para identificar número de dispositivos en la zona de influencia y recoger información específica recogida de los dispositivos (MAC, SSID, etc.)</w:t>
      </w:r>
      <w:r w:rsidR="00404715" w:rsidRPr="002660D9">
        <w:t>.</w:t>
      </w:r>
    </w:p>
    <w:p w14:paraId="6C2CB4F6" w14:textId="77777777" w:rsidR="00F52C65" w:rsidRPr="002660D9" w:rsidRDefault="00F52C65" w:rsidP="0078441E">
      <w:pPr>
        <w:pStyle w:val="Prrafodelista"/>
        <w:numPr>
          <w:ilvl w:val="0"/>
          <w:numId w:val="6"/>
        </w:numPr>
      </w:pPr>
      <w:r w:rsidRPr="002660D9">
        <w:t>Uso para interior.</w:t>
      </w:r>
    </w:p>
    <w:p w14:paraId="52EE01A6" w14:textId="60E8F1B8" w:rsidR="00F52C65" w:rsidRPr="002660D9" w:rsidRDefault="00F52C65" w:rsidP="0078441E">
      <w:pPr>
        <w:pStyle w:val="Prrafodelista"/>
        <w:numPr>
          <w:ilvl w:val="0"/>
          <w:numId w:val="6"/>
        </w:numPr>
      </w:pPr>
      <w:r w:rsidRPr="002660D9">
        <w:t>Acceso web remoto a la interfaz de configuración: Estado, Sistemas de registros, Sistema, etc.., permitiendo la actualización remota del firmware.</w:t>
      </w:r>
    </w:p>
    <w:p w14:paraId="43936ACB" w14:textId="77777777" w:rsidR="00F52C65" w:rsidRPr="002660D9" w:rsidRDefault="00F52C65" w:rsidP="0078441E">
      <w:pPr>
        <w:pStyle w:val="Prrafodelista"/>
        <w:numPr>
          <w:ilvl w:val="0"/>
          <w:numId w:val="6"/>
        </w:numPr>
      </w:pPr>
      <w:r w:rsidRPr="002660D9">
        <w:t>Protocolos de aplicación para la transmisión de datos directamente desde el sensor: MQTT/S y/o API-REST.</w:t>
      </w:r>
    </w:p>
    <w:p w14:paraId="7F5EADD0" w14:textId="3E59BCDE" w:rsidR="00F52C65" w:rsidRPr="002660D9" w:rsidRDefault="00F52C65" w:rsidP="0078441E">
      <w:pPr>
        <w:pStyle w:val="Prrafodelista"/>
        <w:numPr>
          <w:ilvl w:val="0"/>
          <w:numId w:val="6"/>
        </w:numPr>
      </w:pPr>
      <w:r w:rsidRPr="002660D9">
        <w:t>Comunicación vía Wifi/ethernet</w:t>
      </w:r>
      <w:r w:rsidR="00F32E20" w:rsidRPr="002660D9">
        <w:t>/4G</w:t>
      </w:r>
      <w:r w:rsidR="00404715" w:rsidRPr="002660D9">
        <w:t>.</w:t>
      </w:r>
    </w:p>
    <w:p w14:paraId="6F78505C" w14:textId="31BA674F" w:rsidR="00F52C65" w:rsidRPr="002660D9" w:rsidRDefault="00F52C65" w:rsidP="0078441E">
      <w:pPr>
        <w:pStyle w:val="Prrafodelista"/>
        <w:numPr>
          <w:ilvl w:val="0"/>
          <w:numId w:val="6"/>
        </w:numPr>
      </w:pPr>
      <w:r w:rsidRPr="002660D9">
        <w:t>Alimentación estándar o POE. Alimentación corriente eléctrica estándar o vía POE (se debe incluir cualquier adaptador)</w:t>
      </w:r>
      <w:r w:rsidR="00404715" w:rsidRPr="002660D9">
        <w:t>.</w:t>
      </w:r>
    </w:p>
    <w:p w14:paraId="2DE84FD6" w14:textId="2CA78587" w:rsidR="00F52C65" w:rsidRPr="002660D9" w:rsidRDefault="00F52C65" w:rsidP="0078441E">
      <w:pPr>
        <w:pStyle w:val="Prrafodelista"/>
        <w:numPr>
          <w:ilvl w:val="0"/>
          <w:numId w:val="6"/>
        </w:numPr>
      </w:pPr>
      <w:r w:rsidRPr="002660D9">
        <w:t xml:space="preserve">Se debe incluir </w:t>
      </w:r>
      <w:r w:rsidR="00404715" w:rsidRPr="002660D9">
        <w:t>a</w:t>
      </w:r>
      <w:r w:rsidRPr="002660D9">
        <w:t xml:space="preserve">nclaje a </w:t>
      </w:r>
      <w:r w:rsidR="00404715" w:rsidRPr="002660D9">
        <w:t>p</w:t>
      </w:r>
      <w:r w:rsidRPr="002660D9">
        <w:t>ared</w:t>
      </w:r>
      <w:r w:rsidR="00404715" w:rsidRPr="002660D9">
        <w:t>.</w:t>
      </w:r>
    </w:p>
    <w:p w14:paraId="4043EE81" w14:textId="005D0CBA" w:rsidR="00F52C65" w:rsidRPr="002660D9" w:rsidRDefault="00F52C65" w:rsidP="0078441E">
      <w:pPr>
        <w:pStyle w:val="Prrafodelista"/>
        <w:numPr>
          <w:ilvl w:val="0"/>
          <w:numId w:val="6"/>
        </w:numPr>
      </w:pPr>
      <w:r w:rsidRPr="002660D9">
        <w:t xml:space="preserve">Sin licencias o licencias perpetuas. No </w:t>
      </w:r>
      <w:r w:rsidR="00404715" w:rsidRPr="002660D9">
        <w:t xml:space="preserve">se aceptarán propuestas que impliquen gastos </w:t>
      </w:r>
      <w:r w:rsidRPr="002660D9">
        <w:t>recurrente</w:t>
      </w:r>
      <w:r w:rsidR="00404715" w:rsidRPr="002660D9">
        <w:t>s</w:t>
      </w:r>
      <w:r w:rsidRPr="002660D9">
        <w:t>.</w:t>
      </w:r>
    </w:p>
    <w:p w14:paraId="2419BFA7" w14:textId="7401361F" w:rsidR="00511F55" w:rsidRPr="002660D9" w:rsidRDefault="00511F55" w:rsidP="00B13BA1">
      <w:r w:rsidRPr="002660D9">
        <w:t>La comunicación de los datos se ha de realizar, preferentemente, de forma directa a DATAGRAN y/o software de gestión asociado. Es posible la lectura y descarga de los datos desde bases de datos intermedias a las que se podrá acceder mediante API REST o similar, garantizando exclusividad de acceso a estos datos por parte de SODETEGC.</w:t>
      </w:r>
    </w:p>
    <w:p w14:paraId="3FADDD15" w14:textId="7047F538" w:rsidR="00511F55" w:rsidRPr="002660D9" w:rsidRDefault="00511F55" w:rsidP="00B13BA1">
      <w:r w:rsidRPr="002660D9">
        <w:t>En cualquier caso, no se admite ningún tipo de coste adicional o cargo periódico relacionado con el acceso y/o el almacenamiento de esos datos (licencias de mantenimiento, gestión de datos o similar) tanto para el acceso directo a los datos de los sensores como a través de bases de datos intermedias.</w:t>
      </w:r>
    </w:p>
    <w:p w14:paraId="35977822" w14:textId="3C0D250B" w:rsidR="00511F55" w:rsidRPr="002660D9" w:rsidRDefault="00511F55" w:rsidP="00B13BA1">
      <w:r w:rsidRPr="002660D9">
        <w:t xml:space="preserve">Se incluirá todo el hardware y software necesarios para la gestión, operación, almacenamiento y procesamiento de los datos del total de los sensores instalados. Todos los datos deberán ser accesibles mediante API REST o mecanismo equivalente para la integración en la plataforma interoperable descrita en el </w:t>
      </w:r>
      <w:r w:rsidR="001F74BD" w:rsidRPr="002660D9">
        <w:t xml:space="preserve">apartado </w:t>
      </w:r>
      <w:r w:rsidR="001F74BD" w:rsidRPr="002660D9">
        <w:fldChar w:fldCharType="begin"/>
      </w:r>
      <w:r w:rsidR="001F74BD" w:rsidRPr="002660D9">
        <w:instrText xml:space="preserve"> REF _Ref166505300 \r \h </w:instrText>
      </w:r>
      <w:r w:rsidR="001F74BD" w:rsidRPr="002660D9">
        <w:fldChar w:fldCharType="separate"/>
      </w:r>
      <w:r w:rsidR="001F74BD" w:rsidRPr="002660D9">
        <w:t>8</w:t>
      </w:r>
      <w:r w:rsidR="001F74BD" w:rsidRPr="002660D9">
        <w:fldChar w:fldCharType="end"/>
      </w:r>
      <w:r w:rsidR="001F74BD" w:rsidRPr="002660D9">
        <w:t xml:space="preserve"> </w:t>
      </w:r>
      <w:r w:rsidR="001F74BD" w:rsidRPr="002660D9">
        <w:fldChar w:fldCharType="begin"/>
      </w:r>
      <w:r w:rsidR="001F74BD" w:rsidRPr="002660D9">
        <w:instrText xml:space="preserve"> REF _Ref166505301 \h </w:instrText>
      </w:r>
      <w:r w:rsidR="001F74BD" w:rsidRPr="002660D9">
        <w:fldChar w:fldCharType="separate"/>
      </w:r>
      <w:r w:rsidR="001F74BD" w:rsidRPr="002660D9">
        <w:rPr>
          <w:lang w:eastAsia="en-US"/>
        </w:rPr>
        <w:t>ANEXO - DATAGRAN</w:t>
      </w:r>
      <w:r w:rsidR="001F74BD" w:rsidRPr="002660D9">
        <w:fldChar w:fldCharType="end"/>
      </w:r>
      <w:r w:rsidRPr="002660D9">
        <w:t>. En este sentido, se deberá proporcionar las especificaciones de comunicación de los sensores y los registradores de datos, y la información sobre los formatos de archivo para los datos almacenados, de manera que se facilite la integración en el sistema DATAGRAN y su posterior mantenimiento.</w:t>
      </w:r>
    </w:p>
    <w:p w14:paraId="4D6241A3" w14:textId="2E54EF3F" w:rsidR="00511F55" w:rsidRPr="002660D9" w:rsidRDefault="00511F55" w:rsidP="00B13BA1">
      <w:pPr>
        <w:pStyle w:val="Ttulo4"/>
      </w:pPr>
      <w:bookmarkStart w:id="19" w:name="_Ref166761670"/>
      <w:r w:rsidRPr="002660D9">
        <w:t>SUPERVISIÓN DEL NÚMERO DE VISITANTES A LOS ESPACIOS TURÍSTICOS</w:t>
      </w:r>
      <w:bookmarkEnd w:id="19"/>
    </w:p>
    <w:p w14:paraId="20DCF4DB" w14:textId="1AF0D130" w:rsidR="00511F55" w:rsidRPr="002660D9" w:rsidRDefault="00511F55" w:rsidP="00B13BA1">
      <w:r w:rsidRPr="002660D9">
        <w:t>Tras el despliegue de</w:t>
      </w:r>
      <w:r w:rsidR="007F654D" w:rsidRPr="002660D9">
        <w:t>l</w:t>
      </w:r>
      <w:r w:rsidRPr="002660D9">
        <w:t xml:space="preserve"> control de aforo es necesaria la integración </w:t>
      </w:r>
      <w:r w:rsidR="009014BA" w:rsidRPr="002660D9">
        <w:t xml:space="preserve">de </w:t>
      </w:r>
      <w:r w:rsidR="00034083" w:rsidRPr="002660D9">
        <w:t xml:space="preserve">los siguientes indicadores y </w:t>
      </w:r>
      <w:r w:rsidR="009014BA" w:rsidRPr="002660D9">
        <w:t>el</w:t>
      </w:r>
      <w:r w:rsidRPr="002660D9">
        <w:t xml:space="preserve"> desarrollo del siguiente cuadro de mando sobre DATAGRAN</w:t>
      </w:r>
      <w:r w:rsidR="00404715" w:rsidRPr="002660D9">
        <w:t>:</w:t>
      </w:r>
    </w:p>
    <w:p w14:paraId="77D99094" w14:textId="49437A4F" w:rsidR="00511F55" w:rsidRPr="002660D9" w:rsidRDefault="00511F55" w:rsidP="0078441E">
      <w:pPr>
        <w:pStyle w:val="Prrafodelista"/>
        <w:numPr>
          <w:ilvl w:val="0"/>
          <w:numId w:val="15"/>
        </w:numPr>
      </w:pPr>
      <w:r w:rsidRPr="002660D9">
        <w:t>Número de los visitantes: se mostrará a través de un mapa de calor los siguientes indicadores:</w:t>
      </w:r>
    </w:p>
    <w:p w14:paraId="7C8D219F" w14:textId="4F0C0D58" w:rsidR="00511F55" w:rsidRPr="00CE3EE6" w:rsidRDefault="00511F55" w:rsidP="0078441E">
      <w:pPr>
        <w:pStyle w:val="Prrafodelista"/>
        <w:numPr>
          <w:ilvl w:val="1"/>
          <w:numId w:val="15"/>
        </w:numPr>
        <w:rPr>
          <w:lang w:val="pt-PT"/>
        </w:rPr>
      </w:pPr>
      <w:r w:rsidRPr="00CE3EE6">
        <w:rPr>
          <w:lang w:val="pt-PT"/>
        </w:rPr>
        <w:t xml:space="preserve">Número de visitantes </w:t>
      </w:r>
      <w:proofErr w:type="spellStart"/>
      <w:r w:rsidR="009D22AF" w:rsidRPr="00CE3EE6">
        <w:rPr>
          <w:lang w:val="pt-PT"/>
        </w:rPr>
        <w:t>diario</w:t>
      </w:r>
      <w:proofErr w:type="spellEnd"/>
      <w:r w:rsidRPr="00CE3EE6">
        <w:rPr>
          <w:lang w:val="pt-PT"/>
        </w:rPr>
        <w:t xml:space="preserve"> / semanal / mensual / anual</w:t>
      </w:r>
    </w:p>
    <w:p w14:paraId="74E3AAC7" w14:textId="4282F172" w:rsidR="009014BA" w:rsidRPr="002660D9" w:rsidRDefault="00511F55" w:rsidP="0078441E">
      <w:pPr>
        <w:pStyle w:val="Prrafodelista"/>
        <w:numPr>
          <w:ilvl w:val="1"/>
          <w:numId w:val="15"/>
        </w:numPr>
      </w:pPr>
      <w:r w:rsidRPr="002660D9">
        <w:t xml:space="preserve">Flujo de carga </w:t>
      </w:r>
      <w:r w:rsidR="004C4641" w:rsidRPr="002660D9">
        <w:t>(</w:t>
      </w:r>
      <w:r w:rsidR="009D318E" w:rsidRPr="002660D9">
        <w:t>nº de nuevos dispositivos</w:t>
      </w:r>
      <w:r w:rsidR="004C4641" w:rsidRPr="002660D9">
        <w:t xml:space="preserve"> </w:t>
      </w:r>
      <w:r w:rsidR="009E31B8" w:rsidRPr="002660D9">
        <w:t xml:space="preserve">por </w:t>
      </w:r>
      <w:r w:rsidR="001930B2" w:rsidRPr="002660D9">
        <w:t xml:space="preserve">unidad de </w:t>
      </w:r>
      <w:r w:rsidR="009E31B8" w:rsidRPr="002660D9">
        <w:t>tiempo</w:t>
      </w:r>
      <w:r w:rsidR="004C4641" w:rsidRPr="002660D9">
        <w:t xml:space="preserve">) </w:t>
      </w:r>
      <w:r w:rsidRPr="002660D9">
        <w:t>y capacidad máxima</w:t>
      </w:r>
      <w:r w:rsidR="004C4641" w:rsidRPr="002660D9">
        <w:t xml:space="preserve"> (nº máximo de dispositivos en una escala de tiempo)</w:t>
      </w:r>
    </w:p>
    <w:p w14:paraId="05655AE6" w14:textId="41960C0D" w:rsidR="004C4641" w:rsidRPr="002660D9" w:rsidRDefault="004C4641" w:rsidP="0078441E">
      <w:pPr>
        <w:pStyle w:val="Prrafodelista"/>
        <w:numPr>
          <w:ilvl w:val="0"/>
          <w:numId w:val="15"/>
        </w:numPr>
      </w:pPr>
      <w:r w:rsidRPr="002660D9">
        <w:t>Además de los indicadores del número de visitantes se deberá recoger la siguiente trama de datos identificativos:</w:t>
      </w:r>
    </w:p>
    <w:p w14:paraId="0F208016" w14:textId="77777777" w:rsidR="004C4641" w:rsidRPr="002660D9" w:rsidRDefault="004C4641" w:rsidP="0078441E">
      <w:pPr>
        <w:pStyle w:val="Prrafodelista"/>
        <w:numPr>
          <w:ilvl w:val="1"/>
          <w:numId w:val="15"/>
        </w:numPr>
      </w:pPr>
      <w:r w:rsidRPr="002660D9">
        <w:t>S/N del sensor</w:t>
      </w:r>
    </w:p>
    <w:p w14:paraId="6CDE7906" w14:textId="1622D66A" w:rsidR="004C4641" w:rsidRPr="002660D9" w:rsidRDefault="004C4641" w:rsidP="0078441E">
      <w:pPr>
        <w:pStyle w:val="Prrafodelista"/>
        <w:numPr>
          <w:ilvl w:val="1"/>
          <w:numId w:val="15"/>
        </w:numPr>
      </w:pPr>
      <w:r w:rsidRPr="002660D9">
        <w:t>Modelo</w:t>
      </w:r>
    </w:p>
    <w:p w14:paraId="2DD5BB64" w14:textId="74DA20ED" w:rsidR="004C4641" w:rsidRPr="002660D9" w:rsidRDefault="004C4641" w:rsidP="0078441E">
      <w:pPr>
        <w:pStyle w:val="Prrafodelista"/>
        <w:numPr>
          <w:ilvl w:val="1"/>
          <w:numId w:val="15"/>
        </w:numPr>
      </w:pPr>
      <w:r w:rsidRPr="002660D9">
        <w:t>Fabricante</w:t>
      </w:r>
    </w:p>
    <w:p w14:paraId="7B82A77E" w14:textId="58FF8676" w:rsidR="004C4641" w:rsidRPr="002660D9" w:rsidRDefault="004C4641" w:rsidP="0078441E">
      <w:pPr>
        <w:pStyle w:val="Prrafodelista"/>
        <w:numPr>
          <w:ilvl w:val="1"/>
          <w:numId w:val="15"/>
        </w:numPr>
      </w:pPr>
      <w:r w:rsidRPr="002660D9">
        <w:t>Nombre o denominación</w:t>
      </w:r>
    </w:p>
    <w:p w14:paraId="5E608781" w14:textId="00143760" w:rsidR="004C4641" w:rsidRPr="002660D9" w:rsidRDefault="004C4641" w:rsidP="0078441E">
      <w:pPr>
        <w:pStyle w:val="Prrafodelista"/>
        <w:numPr>
          <w:ilvl w:val="1"/>
          <w:numId w:val="15"/>
        </w:numPr>
      </w:pPr>
      <w:r w:rsidRPr="002660D9">
        <w:t>Coordenadas de la posición del sensor</w:t>
      </w:r>
    </w:p>
    <w:p w14:paraId="383B4DEF" w14:textId="7EBAFAD9" w:rsidR="004C4641" w:rsidRPr="002660D9" w:rsidRDefault="004C4641" w:rsidP="0078441E">
      <w:pPr>
        <w:pStyle w:val="Prrafodelista"/>
        <w:numPr>
          <w:ilvl w:val="1"/>
          <w:numId w:val="15"/>
        </w:numPr>
      </w:pPr>
      <w:r w:rsidRPr="002660D9">
        <w:t>Fecha y hora de la medida</w:t>
      </w:r>
    </w:p>
    <w:p w14:paraId="56299D25" w14:textId="4D374BB5" w:rsidR="004C4641" w:rsidRPr="002660D9" w:rsidRDefault="004C4641" w:rsidP="0078441E">
      <w:pPr>
        <w:pStyle w:val="Prrafodelista"/>
        <w:numPr>
          <w:ilvl w:val="1"/>
          <w:numId w:val="15"/>
        </w:numPr>
      </w:pPr>
      <w:r w:rsidRPr="002660D9">
        <w:t xml:space="preserve">Fecha y hora transmisión de datos </w:t>
      </w:r>
    </w:p>
    <w:p w14:paraId="72D744C0" w14:textId="610AAD29" w:rsidR="004C4641" w:rsidRPr="002660D9" w:rsidRDefault="004C4641" w:rsidP="0078441E">
      <w:pPr>
        <w:pStyle w:val="Prrafodelista"/>
        <w:numPr>
          <w:ilvl w:val="1"/>
          <w:numId w:val="15"/>
        </w:numPr>
      </w:pPr>
      <w:r w:rsidRPr="002660D9">
        <w:t>MAC del dispositivo anonimizado</w:t>
      </w:r>
    </w:p>
    <w:p w14:paraId="744C726E" w14:textId="1763EF94" w:rsidR="000D35A3" w:rsidRPr="002660D9" w:rsidRDefault="000D35A3" w:rsidP="00B13BA1">
      <w:pPr>
        <w:pStyle w:val="Ttulo3"/>
      </w:pPr>
      <w:r w:rsidRPr="002660D9">
        <w:t>CONTROL DE SATISFACCIÓN DE VISITANTES</w:t>
      </w:r>
    </w:p>
    <w:p w14:paraId="0F017193" w14:textId="79A66724" w:rsidR="00F52C65" w:rsidRPr="002660D9" w:rsidRDefault="00F52C65" w:rsidP="00B13BA1">
      <w:r w:rsidRPr="002660D9">
        <w:t xml:space="preserve">Sistema de satisfacción de visitantes en cada una de las </w:t>
      </w:r>
      <w:r w:rsidR="00917656" w:rsidRPr="002660D9">
        <w:t>oficinas</w:t>
      </w:r>
      <w:r w:rsidRPr="002660D9">
        <w:t xml:space="preserve"> turísticas de los municipios objeto de esta licitación (10 </w:t>
      </w:r>
      <w:r w:rsidR="009E31B8" w:rsidRPr="002660D9">
        <w:t>localizaciones indicadas en el apartado anterior</w:t>
      </w:r>
      <w:r w:rsidRPr="002660D9">
        <w:t xml:space="preserve">) </w:t>
      </w:r>
      <w:r w:rsidR="00404715" w:rsidRPr="002660D9">
        <w:t xml:space="preserve">con las siguientes </w:t>
      </w:r>
      <w:r w:rsidRPr="002660D9">
        <w:t>especificaciones mínimas:</w:t>
      </w:r>
    </w:p>
    <w:p w14:paraId="224A1C21" w14:textId="3730624A" w:rsidR="00F52C65" w:rsidRPr="002660D9" w:rsidRDefault="00F52C65" w:rsidP="0078441E">
      <w:pPr>
        <w:pStyle w:val="Prrafodelista"/>
        <w:numPr>
          <w:ilvl w:val="0"/>
          <w:numId w:val="7"/>
        </w:numPr>
      </w:pPr>
      <w:r w:rsidRPr="002660D9">
        <w:t xml:space="preserve">Tablet de al menos 10 pulgadas con sistema </w:t>
      </w:r>
      <w:r w:rsidR="00EE6679" w:rsidRPr="002660D9">
        <w:t xml:space="preserve">operativo </w:t>
      </w:r>
      <w:r w:rsidRPr="002660D9">
        <w:t xml:space="preserve">Android con conexión vía WIFI y 4G, con </w:t>
      </w:r>
      <w:r w:rsidR="00404715" w:rsidRPr="002660D9">
        <w:t>s</w:t>
      </w:r>
      <w:r w:rsidRPr="002660D9">
        <w:t xml:space="preserve">oporte de </w:t>
      </w:r>
      <w:r w:rsidR="00404715" w:rsidRPr="002660D9">
        <w:t>p</w:t>
      </w:r>
      <w:r w:rsidRPr="002660D9">
        <w:t>ie antivandálico con altura mínima de 1,20</w:t>
      </w:r>
      <w:r w:rsidR="00404715" w:rsidRPr="002660D9">
        <w:t xml:space="preserve"> </w:t>
      </w:r>
      <w:r w:rsidRPr="002660D9">
        <w:t>m.</w:t>
      </w:r>
    </w:p>
    <w:p w14:paraId="45154227" w14:textId="13AA5513" w:rsidR="00404715" w:rsidRPr="002660D9" w:rsidRDefault="00F52C65" w:rsidP="0078441E">
      <w:pPr>
        <w:pStyle w:val="Prrafodelista"/>
        <w:numPr>
          <w:ilvl w:val="0"/>
          <w:numId w:val="7"/>
        </w:numPr>
      </w:pPr>
      <w:r w:rsidRPr="002660D9">
        <w:t xml:space="preserve">Aplicación nativa en </w:t>
      </w:r>
      <w:r w:rsidR="00D174AA" w:rsidRPr="002660D9">
        <w:t>sistema operativo</w:t>
      </w:r>
      <w:r w:rsidRPr="002660D9">
        <w:t xml:space="preserve"> Android para medir la satisfacción de los visitantes con las siguientes funcionalidades:</w:t>
      </w:r>
    </w:p>
    <w:p w14:paraId="3CC1AA64" w14:textId="77777777" w:rsidR="00404715" w:rsidRPr="002660D9" w:rsidRDefault="00404715" w:rsidP="0078441E">
      <w:pPr>
        <w:pStyle w:val="Prrafodelista"/>
        <w:numPr>
          <w:ilvl w:val="1"/>
          <w:numId w:val="7"/>
        </w:numPr>
      </w:pPr>
      <w:r w:rsidRPr="002660D9">
        <w:t>P</w:t>
      </w:r>
      <w:r w:rsidR="00F52C65" w:rsidRPr="002660D9">
        <w:t>lantillas de cuestionario multi-idioma con posibilidad de ser editado por usuarios con rol de administrador</w:t>
      </w:r>
    </w:p>
    <w:p w14:paraId="689BEEBC" w14:textId="5F26EEA4" w:rsidR="00404715" w:rsidRPr="002660D9" w:rsidRDefault="00404715" w:rsidP="0078441E">
      <w:pPr>
        <w:pStyle w:val="Prrafodelista"/>
        <w:numPr>
          <w:ilvl w:val="1"/>
          <w:numId w:val="7"/>
        </w:numPr>
      </w:pPr>
      <w:r w:rsidRPr="002660D9">
        <w:t>E</w:t>
      </w:r>
      <w:r w:rsidR="00F52C65" w:rsidRPr="002660D9">
        <w:t xml:space="preserve">ncendido </w:t>
      </w:r>
      <w:r w:rsidRPr="002660D9">
        <w:t xml:space="preserve">– </w:t>
      </w:r>
      <w:r w:rsidR="00F32E20" w:rsidRPr="002660D9">
        <w:t>a</w:t>
      </w:r>
      <w:r w:rsidR="00F52C65" w:rsidRPr="002660D9">
        <w:t>pagado automático</w:t>
      </w:r>
    </w:p>
    <w:p w14:paraId="5D635C8D" w14:textId="547BB844" w:rsidR="00404715" w:rsidRPr="002660D9" w:rsidRDefault="00404715" w:rsidP="007A6426">
      <w:pPr>
        <w:pStyle w:val="Prrafodelista"/>
        <w:numPr>
          <w:ilvl w:val="1"/>
          <w:numId w:val="7"/>
        </w:numPr>
        <w:ind w:left="2124" w:hanging="1044"/>
      </w:pPr>
      <w:r w:rsidRPr="002660D9">
        <w:t>F</w:t>
      </w:r>
      <w:r w:rsidR="00F52C65" w:rsidRPr="002660D9">
        <w:t xml:space="preserve">iltro </w:t>
      </w:r>
      <w:r w:rsidRPr="002660D9">
        <w:t>a</w:t>
      </w:r>
      <w:r w:rsidR="00F52C65" w:rsidRPr="002660D9">
        <w:t>ntispam: control de niños</w:t>
      </w:r>
    </w:p>
    <w:p w14:paraId="44C9554E" w14:textId="739DFF96" w:rsidR="00F52C65" w:rsidRPr="002660D9" w:rsidRDefault="00F52C65" w:rsidP="0078441E">
      <w:pPr>
        <w:pStyle w:val="Prrafodelista"/>
        <w:numPr>
          <w:ilvl w:val="1"/>
          <w:numId w:val="7"/>
        </w:numPr>
      </w:pPr>
      <w:r w:rsidRPr="002660D9">
        <w:t>Personalización en pantalla principal con logo de la entidad</w:t>
      </w:r>
    </w:p>
    <w:p w14:paraId="296992D6" w14:textId="77777777" w:rsidR="00F52C65" w:rsidRPr="002660D9" w:rsidRDefault="00F52C65" w:rsidP="0078441E">
      <w:pPr>
        <w:pStyle w:val="Prrafodelista"/>
        <w:numPr>
          <w:ilvl w:val="0"/>
          <w:numId w:val="7"/>
        </w:numPr>
      </w:pPr>
      <w:r w:rsidRPr="002660D9">
        <w:t>Sistema Back Office con Dashboard, para visualizar los datos en navegadores estándar compatibles.</w:t>
      </w:r>
    </w:p>
    <w:p w14:paraId="6C70673D" w14:textId="33F4D900" w:rsidR="00F52C65" w:rsidRPr="002660D9" w:rsidRDefault="00F52C65" w:rsidP="0078441E">
      <w:pPr>
        <w:pStyle w:val="Prrafodelista"/>
        <w:numPr>
          <w:ilvl w:val="0"/>
          <w:numId w:val="7"/>
        </w:numPr>
      </w:pPr>
      <w:r w:rsidRPr="002660D9">
        <w:t xml:space="preserve">Protocolos de aplicación para la transmisión de datos directamente desde la aplicación-cliente nativa </w:t>
      </w:r>
      <w:r w:rsidR="005208BF" w:rsidRPr="002660D9">
        <w:t>A</w:t>
      </w:r>
      <w:r w:rsidRPr="002660D9">
        <w:t>ndroid: MQTT y/o API-REST.</w:t>
      </w:r>
    </w:p>
    <w:p w14:paraId="202CB380" w14:textId="7B980C00" w:rsidR="00F52C65" w:rsidRPr="002660D9" w:rsidRDefault="00F52C65" w:rsidP="0078441E">
      <w:pPr>
        <w:pStyle w:val="Prrafodelista"/>
        <w:numPr>
          <w:ilvl w:val="0"/>
          <w:numId w:val="7"/>
        </w:numPr>
      </w:pPr>
      <w:r w:rsidRPr="002660D9">
        <w:t>Sin licencias o licencias perpetuas. No posibilidad de gasto recurrente.</w:t>
      </w:r>
    </w:p>
    <w:p w14:paraId="51184669" w14:textId="77777777" w:rsidR="00B70615" w:rsidRPr="002660D9" w:rsidRDefault="00B70615" w:rsidP="00B13BA1">
      <w:r w:rsidRPr="002660D9">
        <w:t>La comunicación de los datos se ha de realizar, preferentemente, de forma directa a DATAGRAN y/o software de gestión asociado. Es posible la lectura y descarga de los datos desde bases de datos intermedias a las que se podrá acceder mediante API REST o similar, garantizando exclusividad de acceso a estos datos por parte de SODETEGC.</w:t>
      </w:r>
    </w:p>
    <w:p w14:paraId="2B521A9D" w14:textId="77777777" w:rsidR="00B70615" w:rsidRPr="002660D9" w:rsidRDefault="00B70615" w:rsidP="00B13BA1">
      <w:r w:rsidRPr="002660D9">
        <w:t>En cualquier caso, no se admite ningún tipo de coste adicional o cargo periódico relacionado con el acceso y/o el almacenamiento de esos datos (licencias de mantenimiento, gestión de datos o similar) tanto para el acceso directo a los datos de los sensores como a través de bases de datos intermedias.</w:t>
      </w:r>
    </w:p>
    <w:p w14:paraId="623FA4B6" w14:textId="0F6320EB" w:rsidR="00B70615" w:rsidRPr="002660D9" w:rsidRDefault="00B70615" w:rsidP="00B13BA1">
      <w:r w:rsidRPr="002660D9">
        <w:t xml:space="preserve">Se incluirá todo el hardware y software necesarios para la gestión, operación, almacenamiento y procesamiento de los datos del total de los sensores instalados. Todos los datos deberán ser accesibles mediante API REST o mecanismo equivalente para la integración en la plataforma interoperable descrita en el apartado </w:t>
      </w:r>
      <w:r w:rsidR="0009123A" w:rsidRPr="002660D9">
        <w:fldChar w:fldCharType="begin"/>
      </w:r>
      <w:r w:rsidR="0009123A" w:rsidRPr="002660D9">
        <w:instrText xml:space="preserve"> REF _Ref166505300 \r \h </w:instrText>
      </w:r>
      <w:r w:rsidR="0009123A" w:rsidRPr="002660D9">
        <w:fldChar w:fldCharType="separate"/>
      </w:r>
      <w:r w:rsidR="0009123A" w:rsidRPr="002660D9">
        <w:t>8</w:t>
      </w:r>
      <w:r w:rsidR="0009123A" w:rsidRPr="002660D9">
        <w:fldChar w:fldCharType="end"/>
      </w:r>
      <w:r w:rsidR="0009123A" w:rsidRPr="002660D9">
        <w:t xml:space="preserve"> </w:t>
      </w:r>
      <w:r w:rsidR="0009123A" w:rsidRPr="002660D9">
        <w:fldChar w:fldCharType="begin"/>
      </w:r>
      <w:r w:rsidR="0009123A" w:rsidRPr="002660D9">
        <w:instrText xml:space="preserve"> REF _Ref166505301 \h </w:instrText>
      </w:r>
      <w:r w:rsidR="0009123A" w:rsidRPr="002660D9">
        <w:fldChar w:fldCharType="separate"/>
      </w:r>
      <w:r w:rsidR="0009123A" w:rsidRPr="002660D9">
        <w:rPr>
          <w:lang w:eastAsia="en-US"/>
        </w:rPr>
        <w:t>ANEXO - DATAGRAN</w:t>
      </w:r>
      <w:r w:rsidR="0009123A" w:rsidRPr="002660D9">
        <w:fldChar w:fldCharType="end"/>
      </w:r>
      <w:r w:rsidRPr="002660D9">
        <w:t>. En este sentido, se deberá proporcionar las especificaciones de comunicación de los sensores y los registradores de datos, y la información sobre los formatos de archivo para los datos almacenados, de manera que se facilite la integración en el sistema DATAGRAN y su posterior mantenimiento.</w:t>
      </w:r>
    </w:p>
    <w:p w14:paraId="3E9ECCC2" w14:textId="07BFC2A8" w:rsidR="00B70615" w:rsidRPr="002660D9" w:rsidRDefault="00B70615" w:rsidP="00B13BA1">
      <w:pPr>
        <w:pStyle w:val="Ttulo4"/>
      </w:pPr>
      <w:bookmarkStart w:id="20" w:name="_Ref166761686"/>
      <w:r w:rsidRPr="002660D9">
        <w:t>SUPERVISIÓN DE LA SATISFACCIÓN DE VISITANTES A LOS ESPACIOS TURÍSTICOS</w:t>
      </w:r>
      <w:bookmarkEnd w:id="20"/>
    </w:p>
    <w:p w14:paraId="5A374B68" w14:textId="2395DA9B" w:rsidR="00034083" w:rsidRPr="002660D9" w:rsidRDefault="00034083" w:rsidP="00B13BA1">
      <w:r w:rsidRPr="002660D9">
        <w:t>Tras el despliegue del control de satisfacción es necesaria la integración de los siguientes indicadores y el desarrollo del siguiente cuadro de mando sobre DATAGRAN:</w:t>
      </w:r>
    </w:p>
    <w:p w14:paraId="4D21A30C" w14:textId="6C70B644" w:rsidR="00B70615" w:rsidRPr="002660D9" w:rsidRDefault="00B70615" w:rsidP="0078441E">
      <w:pPr>
        <w:pStyle w:val="Prrafodelista"/>
        <w:numPr>
          <w:ilvl w:val="0"/>
          <w:numId w:val="15"/>
        </w:numPr>
      </w:pPr>
      <w:r w:rsidRPr="002660D9">
        <w:t xml:space="preserve">Índice de satisfacción de los visitantes: </w:t>
      </w:r>
    </w:p>
    <w:p w14:paraId="145E6DFE" w14:textId="589F5384" w:rsidR="00B70615" w:rsidRPr="002660D9" w:rsidRDefault="00B70615" w:rsidP="0078441E">
      <w:pPr>
        <w:pStyle w:val="Prrafodelista"/>
        <w:numPr>
          <w:ilvl w:val="1"/>
          <w:numId w:val="15"/>
        </w:numPr>
      </w:pPr>
      <w:r w:rsidRPr="002660D9">
        <w:t>% de satisfacción de visitantes diario / semanal / mensual / anual</w:t>
      </w:r>
    </w:p>
    <w:p w14:paraId="288B72C2" w14:textId="5FCABA9F" w:rsidR="00B70615" w:rsidRPr="002660D9" w:rsidRDefault="00B70615" w:rsidP="0078441E">
      <w:pPr>
        <w:pStyle w:val="Prrafodelista"/>
        <w:numPr>
          <w:ilvl w:val="1"/>
          <w:numId w:val="15"/>
        </w:numPr>
      </w:pPr>
      <w:r w:rsidRPr="002660D9">
        <w:t>% de categorías de in/satisfacción</w:t>
      </w:r>
    </w:p>
    <w:p w14:paraId="44393D3E" w14:textId="4B6B5153" w:rsidR="00B70615" w:rsidRPr="002660D9" w:rsidRDefault="00B70615" w:rsidP="0078441E">
      <w:pPr>
        <w:pStyle w:val="Prrafodelista"/>
        <w:numPr>
          <w:ilvl w:val="1"/>
          <w:numId w:val="15"/>
        </w:numPr>
      </w:pPr>
      <w:r w:rsidRPr="002660D9">
        <w:t>Motivo de la visita</w:t>
      </w:r>
    </w:p>
    <w:p w14:paraId="79895ADC" w14:textId="3139FF22" w:rsidR="00773FAA" w:rsidRPr="002660D9" w:rsidRDefault="00B70615" w:rsidP="0078441E">
      <w:pPr>
        <w:pStyle w:val="Prrafodelista"/>
        <w:numPr>
          <w:ilvl w:val="1"/>
          <w:numId w:val="15"/>
        </w:numPr>
      </w:pPr>
      <w:r w:rsidRPr="002660D9">
        <w:t xml:space="preserve">Filtro por nacionalidad, edad y tipo de agrupación </w:t>
      </w:r>
      <w:r w:rsidR="009E31B8" w:rsidRPr="002660D9">
        <w:t>familiar</w:t>
      </w:r>
    </w:p>
    <w:p w14:paraId="22A5E430" w14:textId="773D83C9" w:rsidR="009E31B8" w:rsidRPr="002660D9" w:rsidRDefault="009E31B8" w:rsidP="0078441E">
      <w:pPr>
        <w:pStyle w:val="Prrafodelista"/>
        <w:numPr>
          <w:ilvl w:val="0"/>
          <w:numId w:val="15"/>
        </w:numPr>
      </w:pPr>
      <w:r w:rsidRPr="002660D9">
        <w:t>Mapa con el índice de satisfacción por oficina turística</w:t>
      </w:r>
      <w:r w:rsidR="00D67C02" w:rsidRPr="002660D9">
        <w:t xml:space="preserve"> y a nivel isla</w:t>
      </w:r>
    </w:p>
    <w:p w14:paraId="409AA2F3" w14:textId="486C1424" w:rsidR="00F52C65" w:rsidRPr="002660D9" w:rsidRDefault="00975BED" w:rsidP="00B13BA1">
      <w:pPr>
        <w:pStyle w:val="Ttulo3"/>
      </w:pPr>
      <w:r w:rsidRPr="002660D9">
        <w:t>GESTOR DE CONTENIDOS (CMS)</w:t>
      </w:r>
    </w:p>
    <w:p w14:paraId="25448738" w14:textId="3ECD6320" w:rsidR="00F52C65" w:rsidRPr="002660D9" w:rsidRDefault="00F52C65" w:rsidP="00B13BA1">
      <w:r w:rsidRPr="002660D9">
        <w:t>El gestor de contenidos debe permitir la vinculación de</w:t>
      </w:r>
      <w:r w:rsidR="00AC6BED" w:rsidRPr="002660D9">
        <w:t xml:space="preserve"> al menos</w:t>
      </w:r>
      <w:r w:rsidRPr="002660D9">
        <w:t xml:space="preserve"> la totalidad del equipamiento tecnológico incluido </w:t>
      </w:r>
      <w:r w:rsidR="00404715" w:rsidRPr="002660D9">
        <w:t xml:space="preserve">en la prestación </w:t>
      </w:r>
      <w:r w:rsidR="00B13BA1" w:rsidRPr="002660D9">
        <w:fldChar w:fldCharType="begin"/>
      </w:r>
      <w:r w:rsidR="00B13BA1" w:rsidRPr="002660D9">
        <w:instrText xml:space="preserve"> REF _Ref166677335 \h  \* MERGEFORMAT </w:instrText>
      </w:r>
      <w:r w:rsidR="00B13BA1" w:rsidRPr="002660D9">
        <w:fldChar w:fldCharType="separate"/>
      </w:r>
      <w:r w:rsidR="00B13BA1" w:rsidRPr="002660D9">
        <w:t>P1 – EQUIPAMIENTO TECNOLÓGICO</w:t>
      </w:r>
      <w:r w:rsidR="00B13BA1" w:rsidRPr="002660D9">
        <w:fldChar w:fldCharType="end"/>
      </w:r>
      <w:r w:rsidRPr="002660D9">
        <w:t>:</w:t>
      </w:r>
    </w:p>
    <w:p w14:paraId="6602C61E" w14:textId="06CDE894" w:rsidR="00F52C65" w:rsidRPr="002660D9" w:rsidRDefault="00F52C65" w:rsidP="0078441E">
      <w:pPr>
        <w:pStyle w:val="Prrafodelista"/>
        <w:numPr>
          <w:ilvl w:val="0"/>
          <w:numId w:val="8"/>
        </w:numPr>
      </w:pPr>
      <w:r w:rsidRPr="002660D9">
        <w:t>8 Videowall</w:t>
      </w:r>
    </w:p>
    <w:p w14:paraId="1DD7CEE6" w14:textId="03761F8E" w:rsidR="00F52C65" w:rsidRPr="002660D9" w:rsidRDefault="00AC6BED" w:rsidP="0078441E">
      <w:pPr>
        <w:pStyle w:val="Prrafodelista"/>
        <w:numPr>
          <w:ilvl w:val="0"/>
          <w:numId w:val="8"/>
        </w:numPr>
      </w:pPr>
      <w:r w:rsidRPr="002660D9">
        <w:rPr>
          <w:shd w:val="clear" w:color="auto" w:fill="FFFFFF"/>
        </w:rPr>
        <w:t xml:space="preserve">8 Pantallas </w:t>
      </w:r>
      <w:r w:rsidR="00404715" w:rsidRPr="002660D9">
        <w:rPr>
          <w:shd w:val="clear" w:color="auto" w:fill="FFFFFF"/>
        </w:rPr>
        <w:t>t</w:t>
      </w:r>
      <w:r w:rsidRPr="002660D9">
        <w:rPr>
          <w:shd w:val="clear" w:color="auto" w:fill="FFFFFF"/>
        </w:rPr>
        <w:t>áctiles</w:t>
      </w:r>
    </w:p>
    <w:p w14:paraId="0B142676" w14:textId="010B25DF" w:rsidR="00AC6BED" w:rsidRPr="002660D9" w:rsidRDefault="00AC6BED" w:rsidP="0078441E">
      <w:pPr>
        <w:pStyle w:val="Prrafodelista"/>
        <w:numPr>
          <w:ilvl w:val="0"/>
          <w:numId w:val="8"/>
        </w:numPr>
      </w:pPr>
      <w:r w:rsidRPr="002660D9">
        <w:rPr>
          <w:shd w:val="clear" w:color="auto" w:fill="FFFFFF"/>
        </w:rPr>
        <w:t>7 Mupis/Tótem para </w:t>
      </w:r>
      <w:r w:rsidR="00404715" w:rsidRPr="002660D9">
        <w:rPr>
          <w:shd w:val="clear" w:color="auto" w:fill="FFFFFF"/>
        </w:rPr>
        <w:t>e</w:t>
      </w:r>
      <w:r w:rsidRPr="002660D9">
        <w:rPr>
          <w:shd w:val="clear" w:color="auto" w:fill="FFFFFF"/>
        </w:rPr>
        <w:t>xteriores</w:t>
      </w:r>
    </w:p>
    <w:p w14:paraId="2567D47D" w14:textId="7472A8DD" w:rsidR="00AC6BED" w:rsidRPr="002660D9" w:rsidRDefault="00AC6BED" w:rsidP="0078441E">
      <w:pPr>
        <w:pStyle w:val="Prrafodelista"/>
        <w:numPr>
          <w:ilvl w:val="0"/>
          <w:numId w:val="8"/>
        </w:numPr>
      </w:pPr>
      <w:r w:rsidRPr="002660D9">
        <w:rPr>
          <w:shd w:val="clear" w:color="auto" w:fill="FFFFFF"/>
        </w:rPr>
        <w:t>4 Mupis/Tótem Táctil para interiores</w:t>
      </w:r>
    </w:p>
    <w:p w14:paraId="3ED1A6A8" w14:textId="54461545" w:rsidR="00AC6BED" w:rsidRPr="002660D9" w:rsidRDefault="00AC6BED" w:rsidP="00B13BA1">
      <w:r w:rsidRPr="002660D9">
        <w:t>Y al menos, los siguientes requisitos tecnológicos:</w:t>
      </w:r>
    </w:p>
    <w:p w14:paraId="70C2F6F3" w14:textId="5484E8D1" w:rsidR="00AC6BED" w:rsidRPr="002660D9" w:rsidRDefault="00F52C65" w:rsidP="0078441E">
      <w:pPr>
        <w:pStyle w:val="Prrafodelista"/>
        <w:numPr>
          <w:ilvl w:val="0"/>
          <w:numId w:val="9"/>
        </w:numPr>
      </w:pPr>
      <w:r w:rsidRPr="002660D9">
        <w:t>Debe ser una plataforma para gestionar contenidos en múltiples formatos: textos, fotos, imágenes, videos, webs, etc</w:t>
      </w:r>
      <w:r w:rsidR="00B13BA1" w:rsidRPr="002660D9">
        <w:t xml:space="preserve">. </w:t>
      </w:r>
    </w:p>
    <w:p w14:paraId="11DC6286" w14:textId="75A9E816" w:rsidR="00AC6BED" w:rsidRPr="002660D9" w:rsidRDefault="009E31B8" w:rsidP="0078441E">
      <w:pPr>
        <w:pStyle w:val="Prrafodelista"/>
        <w:numPr>
          <w:ilvl w:val="0"/>
          <w:numId w:val="9"/>
        </w:numPr>
      </w:pPr>
      <w:r w:rsidRPr="002660D9">
        <w:t>La solución</w:t>
      </w:r>
      <w:r w:rsidR="00F52C65" w:rsidRPr="002660D9">
        <w:t xml:space="preserve"> debe de estar desarrollad</w:t>
      </w:r>
      <w:r w:rsidR="00B36095" w:rsidRPr="002660D9">
        <w:t>a</w:t>
      </w:r>
      <w:r w:rsidR="00F52C65" w:rsidRPr="002660D9">
        <w:t xml:space="preserve"> </w:t>
      </w:r>
      <w:r w:rsidRPr="002660D9">
        <w:t>para</w:t>
      </w:r>
      <w:r w:rsidR="00F52C65" w:rsidRPr="002660D9">
        <w:t xml:space="preserve"> que </w:t>
      </w:r>
      <w:r w:rsidRPr="002660D9">
        <w:t xml:space="preserve">se </w:t>
      </w:r>
      <w:r w:rsidR="00F52C65" w:rsidRPr="002660D9">
        <w:t xml:space="preserve">permita su reutilización e interoperabilidad </w:t>
      </w:r>
      <w:r w:rsidRPr="002660D9">
        <w:t xml:space="preserve">con nuevos dispositivos independientemente si son </w:t>
      </w:r>
      <w:r w:rsidR="00B36095" w:rsidRPr="002660D9">
        <w:t>de este proyecto</w:t>
      </w:r>
      <w:r w:rsidRPr="002660D9">
        <w:t xml:space="preserve"> o </w:t>
      </w:r>
      <w:r w:rsidR="00B36095" w:rsidRPr="002660D9">
        <w:t>pre</w:t>
      </w:r>
      <w:r w:rsidRPr="002660D9">
        <w:t>existentes en los distintos municipios</w:t>
      </w:r>
      <w:r w:rsidR="00B36095" w:rsidRPr="002660D9">
        <w:t xml:space="preserve"> interesados</w:t>
      </w:r>
      <w:r w:rsidR="00D618D5" w:rsidRPr="002660D9">
        <w:t>. E</w:t>
      </w:r>
      <w:r w:rsidR="0078441E" w:rsidRPr="002660D9">
        <w:t>s decir, no puede tener limitación</w:t>
      </w:r>
      <w:r w:rsidR="00880630" w:rsidRPr="002660D9">
        <w:t xml:space="preserve"> en el número</w:t>
      </w:r>
      <w:r w:rsidR="0078441E" w:rsidRPr="002660D9">
        <w:t xml:space="preserve"> de dispositivos instalados</w:t>
      </w:r>
      <w:r w:rsidR="00880630" w:rsidRPr="002660D9">
        <w:t xml:space="preserve"> que puede gestionar</w:t>
      </w:r>
      <w:r w:rsidRPr="002660D9">
        <w:t>.</w:t>
      </w:r>
      <w:r w:rsidR="00F52C65" w:rsidRPr="002660D9">
        <w:t xml:space="preserve"> </w:t>
      </w:r>
    </w:p>
    <w:p w14:paraId="72B55945" w14:textId="648380A2" w:rsidR="00AC6BED" w:rsidRPr="002660D9" w:rsidRDefault="00AC6BED" w:rsidP="0078441E">
      <w:pPr>
        <w:pStyle w:val="Prrafodelista"/>
        <w:numPr>
          <w:ilvl w:val="0"/>
          <w:numId w:val="9"/>
        </w:numPr>
      </w:pPr>
      <w:r w:rsidRPr="002660D9">
        <w:t>No</w:t>
      </w:r>
      <w:r w:rsidR="00F52C65" w:rsidRPr="002660D9">
        <w:t xml:space="preserve"> se permit</w:t>
      </w:r>
      <w:r w:rsidR="00B36095" w:rsidRPr="002660D9">
        <w:t>e</w:t>
      </w:r>
      <w:r w:rsidR="00F52C65" w:rsidRPr="002660D9">
        <w:t xml:space="preserve"> software en formato SAAS (</w:t>
      </w:r>
      <w:r w:rsidR="00F52C65" w:rsidRPr="002660D9">
        <w:rPr>
          <w:i/>
          <w:iCs/>
        </w:rPr>
        <w:t xml:space="preserve">software as a </w:t>
      </w:r>
      <w:r w:rsidR="003471CF" w:rsidRPr="002660D9">
        <w:rPr>
          <w:i/>
          <w:iCs/>
        </w:rPr>
        <w:t>Service</w:t>
      </w:r>
      <w:r w:rsidR="00F52C65" w:rsidRPr="002660D9">
        <w:t>) con pago por uso recurrente o vinculado al número de pantallas a utilizar.</w:t>
      </w:r>
    </w:p>
    <w:p w14:paraId="69EA73CA" w14:textId="52742359" w:rsidR="00F52C65" w:rsidRPr="002660D9" w:rsidRDefault="00B36095" w:rsidP="0078441E">
      <w:pPr>
        <w:pStyle w:val="Prrafodelista"/>
        <w:numPr>
          <w:ilvl w:val="0"/>
          <w:numId w:val="9"/>
        </w:numPr>
      </w:pPr>
      <w:r w:rsidRPr="002660D9">
        <w:t xml:space="preserve">Sin </w:t>
      </w:r>
      <w:r w:rsidR="00F52C65" w:rsidRPr="002660D9">
        <w:t>limitación en el número de usuario</w:t>
      </w:r>
      <w:r w:rsidRPr="002660D9">
        <w:t>s</w:t>
      </w:r>
      <w:r w:rsidR="00F52C65" w:rsidRPr="002660D9">
        <w:t xml:space="preserve"> o en los contenidos a gestionar.</w:t>
      </w:r>
    </w:p>
    <w:p w14:paraId="626905FD" w14:textId="51326C6A" w:rsidR="00F52C65" w:rsidRPr="002660D9" w:rsidRDefault="009E31B8" w:rsidP="00B13BA1">
      <w:r w:rsidRPr="002660D9">
        <w:t xml:space="preserve">Funcionalidades </w:t>
      </w:r>
      <w:r w:rsidR="00B36095" w:rsidRPr="002660D9">
        <w:t xml:space="preserve">mínimas </w:t>
      </w:r>
      <w:r w:rsidR="00AC6BED" w:rsidRPr="002660D9">
        <w:t>en la parte</w:t>
      </w:r>
      <w:r w:rsidR="00920446" w:rsidRPr="002660D9">
        <w:t xml:space="preserve"> del</w:t>
      </w:r>
      <w:r w:rsidR="00AC6BED" w:rsidRPr="002660D9">
        <w:t xml:space="preserve"> </w:t>
      </w:r>
      <w:r w:rsidR="00B36095" w:rsidRPr="002660D9">
        <w:t>s</w:t>
      </w:r>
      <w:r w:rsidR="00F52C65" w:rsidRPr="002660D9">
        <w:t>ervidor</w:t>
      </w:r>
      <w:r w:rsidR="001D5D71" w:rsidRPr="002660D9">
        <w:t>:</w:t>
      </w:r>
    </w:p>
    <w:p w14:paraId="7217B38B" w14:textId="7262B228" w:rsidR="00F52C65" w:rsidRPr="002660D9" w:rsidRDefault="00C9046A" w:rsidP="0078441E">
      <w:pPr>
        <w:pStyle w:val="Prrafodelista"/>
        <w:numPr>
          <w:ilvl w:val="0"/>
          <w:numId w:val="10"/>
        </w:numPr>
      </w:pPr>
      <w:r w:rsidRPr="002660D9">
        <w:t>La plataforma</w:t>
      </w:r>
      <w:r w:rsidR="00F52C65" w:rsidRPr="002660D9">
        <w:t xml:space="preserve"> debe contener un </w:t>
      </w:r>
      <w:r w:rsidR="00B36095" w:rsidRPr="002660D9">
        <w:t>flujo de trabajo</w:t>
      </w:r>
      <w:r w:rsidR="00F52C65" w:rsidRPr="002660D9">
        <w:t xml:space="preserve"> </w:t>
      </w:r>
      <w:r w:rsidRPr="002660D9">
        <w:t xml:space="preserve">con reglas </w:t>
      </w:r>
      <w:r w:rsidR="00F52C65" w:rsidRPr="002660D9">
        <w:t xml:space="preserve">según roles de usuarios para la edición, publicación y gestión de los contenidos. La </w:t>
      </w:r>
      <w:r w:rsidR="00B36095" w:rsidRPr="002660D9">
        <w:t>p</w:t>
      </w:r>
      <w:r w:rsidR="00F52C65" w:rsidRPr="002660D9">
        <w:t xml:space="preserve">lataforma deberá disponer de un módulo centralizado y de fácil acceso (vía web) para poder </w:t>
      </w:r>
      <w:r w:rsidR="00B36095" w:rsidRPr="002660D9">
        <w:t>gestionar</w:t>
      </w:r>
      <w:r w:rsidR="00F52C65" w:rsidRPr="002660D9">
        <w:t xml:space="preserve"> contenidos en los distintos dispositivos vinculados.</w:t>
      </w:r>
      <w:r w:rsidRPr="002660D9">
        <w:t xml:space="preserve"> </w:t>
      </w:r>
    </w:p>
    <w:p w14:paraId="07EAD3C7" w14:textId="6C3DCD47" w:rsidR="00C9046A" w:rsidRPr="002660D9" w:rsidRDefault="00C9046A" w:rsidP="0078441E">
      <w:pPr>
        <w:pStyle w:val="Prrafodelista"/>
        <w:numPr>
          <w:ilvl w:val="0"/>
          <w:numId w:val="10"/>
        </w:numPr>
      </w:pPr>
      <w:r w:rsidRPr="002660D9">
        <w:t xml:space="preserve">La </w:t>
      </w:r>
      <w:r w:rsidR="00B36095" w:rsidRPr="002660D9">
        <w:t>p</w:t>
      </w:r>
      <w:r w:rsidRPr="002660D9">
        <w:t xml:space="preserve">lataforma debe contar con un motor de reglas tanto a nivel de monitorización como de contenidos, de tal forma que se puede monitorizar </w:t>
      </w:r>
      <w:r w:rsidR="00B36095" w:rsidRPr="002660D9">
        <w:t xml:space="preserve">el estado de la propia </w:t>
      </w:r>
      <w:r w:rsidRPr="002660D9">
        <w:t xml:space="preserve">plataforma y realizar acciones automáticas si se cumplen ciertas condiciones. </w:t>
      </w:r>
    </w:p>
    <w:p w14:paraId="124FC646" w14:textId="77777777" w:rsidR="00F52C65" w:rsidRPr="002660D9" w:rsidRDefault="00F52C65" w:rsidP="0078441E">
      <w:pPr>
        <w:pStyle w:val="Prrafodelista"/>
        <w:numPr>
          <w:ilvl w:val="0"/>
          <w:numId w:val="10"/>
        </w:numPr>
      </w:pPr>
      <w:r w:rsidRPr="002660D9">
        <w:t>Debe permitir la agregación jerárquica de los recursos en función del ámbito geográfico (municipios) y del tipo de usuario (editor, gestor). Cada grupo de usuario según su rol podrá acceder exclusivamente a un conjunto de dispositivos (por municipio).</w:t>
      </w:r>
    </w:p>
    <w:p w14:paraId="454E6D81" w14:textId="143AA474" w:rsidR="009D318E" w:rsidRPr="002660D9" w:rsidRDefault="009D318E" w:rsidP="0078441E">
      <w:pPr>
        <w:pStyle w:val="Prrafodelista"/>
        <w:numPr>
          <w:ilvl w:val="0"/>
          <w:numId w:val="10"/>
        </w:numPr>
      </w:pPr>
      <w:r w:rsidRPr="002660D9">
        <w:t>Se podrá saber el estado de cada dispositivo, sus principales indicadores de funcionamiento, si está apagad</w:t>
      </w:r>
      <w:r w:rsidR="00B36095" w:rsidRPr="002660D9">
        <w:t>o</w:t>
      </w:r>
      <w:r w:rsidRPr="002660D9">
        <w:t xml:space="preserve"> </w:t>
      </w:r>
      <w:r w:rsidR="00B36095" w:rsidRPr="002660D9">
        <w:t>/</w:t>
      </w:r>
      <w:r w:rsidRPr="002660D9">
        <w:t xml:space="preserve"> encendid</w:t>
      </w:r>
      <w:r w:rsidR="00B36095" w:rsidRPr="002660D9">
        <w:t>o, etc</w:t>
      </w:r>
      <w:r w:rsidRPr="002660D9">
        <w:t>.</w:t>
      </w:r>
    </w:p>
    <w:p w14:paraId="4FF90768" w14:textId="6A4104E4" w:rsidR="00C9046A" w:rsidRPr="002660D9" w:rsidRDefault="00C9046A" w:rsidP="0078441E">
      <w:pPr>
        <w:pStyle w:val="Prrafodelista"/>
        <w:numPr>
          <w:ilvl w:val="0"/>
          <w:numId w:val="10"/>
        </w:numPr>
      </w:pPr>
      <w:r w:rsidRPr="002660D9">
        <w:t xml:space="preserve">La </w:t>
      </w:r>
      <w:r w:rsidR="00816C51" w:rsidRPr="002660D9">
        <w:t>p</w:t>
      </w:r>
      <w:r w:rsidRPr="002660D9">
        <w:t xml:space="preserve">lataforma debe contar con un motor de informes, tanto a nivel de contenidos como a nivel de estado </w:t>
      </w:r>
      <w:r w:rsidR="00816C51" w:rsidRPr="002660D9">
        <w:t xml:space="preserve">de los dispositivos. Además, </w:t>
      </w:r>
      <w:r w:rsidRPr="002660D9">
        <w:t xml:space="preserve">estos informes se deberán programar para que se envíen por correo periódicamente o </w:t>
      </w:r>
      <w:r w:rsidR="00816C51" w:rsidRPr="002660D9">
        <w:t xml:space="preserve">consultarlos en </w:t>
      </w:r>
      <w:r w:rsidRPr="002660D9">
        <w:t xml:space="preserve">la propia plataforma. </w:t>
      </w:r>
    </w:p>
    <w:p w14:paraId="2EEE9C4C" w14:textId="065C0E8A" w:rsidR="009D318E" w:rsidRPr="002660D9" w:rsidRDefault="009D318E" w:rsidP="0078441E">
      <w:pPr>
        <w:pStyle w:val="Prrafodelista"/>
        <w:numPr>
          <w:ilvl w:val="0"/>
          <w:numId w:val="10"/>
        </w:numPr>
      </w:pPr>
      <w:r w:rsidRPr="002660D9">
        <w:t xml:space="preserve">La </w:t>
      </w:r>
      <w:r w:rsidR="00816C51" w:rsidRPr="002660D9">
        <w:t>p</w:t>
      </w:r>
      <w:r w:rsidRPr="002660D9">
        <w:t>lataforma deberá proporcionar el telecontrol de pantallas (apagar,</w:t>
      </w:r>
      <w:r w:rsidR="00CB235B" w:rsidRPr="002660D9">
        <w:t xml:space="preserve"> </w:t>
      </w:r>
      <w:r w:rsidR="009D22AF" w:rsidRPr="002660D9">
        <w:t>reiniciar, encender</w:t>
      </w:r>
      <w:r w:rsidRPr="002660D9">
        <w:t xml:space="preserve">, </w:t>
      </w:r>
      <w:r w:rsidR="00CB235B" w:rsidRPr="002660D9">
        <w:t xml:space="preserve">conocer el </w:t>
      </w:r>
      <w:r w:rsidRPr="002660D9">
        <w:t>estado, cambiar entrada).</w:t>
      </w:r>
    </w:p>
    <w:p w14:paraId="197618C4" w14:textId="251E4083" w:rsidR="00F52C65" w:rsidRPr="002660D9" w:rsidRDefault="00F52C65" w:rsidP="0078441E">
      <w:pPr>
        <w:pStyle w:val="Prrafodelista"/>
        <w:numPr>
          <w:ilvl w:val="0"/>
          <w:numId w:val="10"/>
        </w:numPr>
      </w:pPr>
      <w:r w:rsidRPr="002660D9">
        <w:t xml:space="preserve">La </w:t>
      </w:r>
      <w:r w:rsidR="00816C51" w:rsidRPr="002660D9">
        <w:t>p</w:t>
      </w:r>
      <w:r w:rsidRPr="002660D9">
        <w:t xml:space="preserve">lataforma deberá proporcionar un repositorio exclusivo por municipio (según rol) que permita almacenar de forma organizada la estructura de carpetas, </w:t>
      </w:r>
      <w:r w:rsidR="00816C51" w:rsidRPr="002660D9">
        <w:t xml:space="preserve">además de </w:t>
      </w:r>
      <w:r w:rsidRPr="002660D9">
        <w:t>todos los objetos y plantillas de los elementos que se definan.</w:t>
      </w:r>
    </w:p>
    <w:p w14:paraId="1B9DA5A1" w14:textId="149DA7E0" w:rsidR="009D318E" w:rsidRPr="002660D9" w:rsidRDefault="00F52C65" w:rsidP="0078441E">
      <w:pPr>
        <w:pStyle w:val="Prrafodelista"/>
        <w:numPr>
          <w:ilvl w:val="0"/>
          <w:numId w:val="10"/>
        </w:numPr>
      </w:pPr>
      <w:r w:rsidRPr="002660D9">
        <w:t>Se podrá decidir sobre el dispositivo que se desea mostrar los contenidos (pantallas táctiles, Video-Walls, tótems, tablets, etc</w:t>
      </w:r>
      <w:r w:rsidR="00816C51" w:rsidRPr="002660D9">
        <w:t>.</w:t>
      </w:r>
      <w:r w:rsidRPr="002660D9">
        <w:t xml:space="preserve">), programando la escaleta de contenidos y su </w:t>
      </w:r>
      <w:r w:rsidR="00BD346F" w:rsidRPr="002660D9">
        <w:t>recurrencia</w:t>
      </w:r>
      <w:r w:rsidRPr="002660D9">
        <w:t xml:space="preserve">. También permitirá a modo de </w:t>
      </w:r>
      <w:r w:rsidR="00BD346F" w:rsidRPr="002660D9">
        <w:t>escaleta</w:t>
      </w:r>
      <w:r w:rsidRPr="002660D9">
        <w:t>, definir los eventos que se visualizan en cada dispositivo según frecuencia</w:t>
      </w:r>
      <w:r w:rsidR="00BD346F" w:rsidRPr="002660D9">
        <w:t xml:space="preserve"> de una manera automatizada sin necesidad de supervisión de los usuarios una vez programado.</w:t>
      </w:r>
    </w:p>
    <w:p w14:paraId="641B79C9" w14:textId="0CF905E0" w:rsidR="009D318E" w:rsidRPr="002660D9" w:rsidRDefault="009D318E" w:rsidP="0078441E">
      <w:pPr>
        <w:pStyle w:val="Prrafodelista"/>
        <w:numPr>
          <w:ilvl w:val="0"/>
          <w:numId w:val="10"/>
        </w:numPr>
      </w:pPr>
      <w:r w:rsidRPr="002660D9">
        <w:t xml:space="preserve">Debe permitir la gestión de servidores de </w:t>
      </w:r>
      <w:r w:rsidRPr="002660D9">
        <w:rPr>
          <w:i/>
          <w:iCs/>
        </w:rPr>
        <w:t>streaming</w:t>
      </w:r>
      <w:r w:rsidRPr="002660D9">
        <w:t xml:space="preserve"> de terceros. Esto permite distribuir eventos en directo o contenidos que no han sido descargados previamente en los terminales.</w:t>
      </w:r>
    </w:p>
    <w:p w14:paraId="78888D74" w14:textId="3FF315D1" w:rsidR="00BD346F" w:rsidRPr="002660D9" w:rsidRDefault="00BD346F" w:rsidP="0078441E">
      <w:pPr>
        <w:pStyle w:val="Prrafodelista"/>
        <w:numPr>
          <w:ilvl w:val="0"/>
          <w:numId w:val="10"/>
        </w:numPr>
      </w:pPr>
      <w:r w:rsidRPr="002660D9">
        <w:t>Debe existir un sistema de emergencia cuando un contenido proporcione un error en la reproducción. Este sistema de emergencia (contenidos que el usuario ha decidido previamente) será activado en bucle (p</w:t>
      </w:r>
      <w:r w:rsidR="00F105E9" w:rsidRPr="002660D9">
        <w:t>or ejemplo,</w:t>
      </w:r>
      <w:r w:rsidRPr="002660D9">
        <w:t xml:space="preserve"> un video) de manera automática cuando se detecte un error en la emisión de contenidos programados o error en la propia programación.</w:t>
      </w:r>
    </w:p>
    <w:p w14:paraId="4CEE2DFF" w14:textId="31ADFAD7" w:rsidR="00F52C65" w:rsidRPr="002660D9" w:rsidRDefault="00F52C65" w:rsidP="0078441E">
      <w:pPr>
        <w:pStyle w:val="Prrafodelista"/>
        <w:numPr>
          <w:ilvl w:val="0"/>
          <w:numId w:val="10"/>
        </w:numPr>
      </w:pPr>
      <w:r w:rsidRPr="002660D9">
        <w:t>En el caso de pantallas táctiles, el gestor podrá asignar páginas web por defecto para la interacción por parte de l</w:t>
      </w:r>
      <w:r w:rsidR="009E31B8" w:rsidRPr="002660D9">
        <w:t>os visitantes a los centros</w:t>
      </w:r>
      <w:r w:rsidRPr="002660D9">
        <w:t xml:space="preserve">, sin posibilidad de que </w:t>
      </w:r>
      <w:r w:rsidR="009E31B8" w:rsidRPr="002660D9">
        <w:t xml:space="preserve">los usuarios que acceden a los contenidos a través de las pantallas </w:t>
      </w:r>
      <w:r w:rsidRPr="002660D9">
        <w:t>puedan desbloquear</w:t>
      </w:r>
      <w:r w:rsidR="009E31B8" w:rsidRPr="002660D9">
        <w:t xml:space="preserve">, editar o modificar las </w:t>
      </w:r>
      <w:r w:rsidRPr="002660D9">
        <w:t>direcciones web</w:t>
      </w:r>
      <w:r w:rsidR="009E31B8" w:rsidRPr="002660D9">
        <w:t xml:space="preserve"> definidas por el gestor</w:t>
      </w:r>
      <w:r w:rsidRPr="002660D9">
        <w:t>.</w:t>
      </w:r>
    </w:p>
    <w:p w14:paraId="68676581" w14:textId="02A95697" w:rsidR="00F52C65" w:rsidRPr="002660D9" w:rsidRDefault="00F52C65" w:rsidP="0078441E">
      <w:pPr>
        <w:pStyle w:val="Prrafodelista"/>
        <w:numPr>
          <w:ilvl w:val="0"/>
          <w:numId w:val="10"/>
        </w:numPr>
      </w:pPr>
      <w:r w:rsidRPr="002660D9">
        <w:t xml:space="preserve">El sistema </w:t>
      </w:r>
      <w:r w:rsidR="00BD346F" w:rsidRPr="002660D9">
        <w:t>permitirá el acceso de</w:t>
      </w:r>
      <w:r w:rsidRPr="002660D9">
        <w:t xml:space="preserve"> diferentes tipos de usuario y de registrar la información de la actividad que éstos desarrollen en la plataforma.</w:t>
      </w:r>
    </w:p>
    <w:p w14:paraId="61ADE5D8" w14:textId="267D5837" w:rsidR="00F52C65" w:rsidRPr="002660D9" w:rsidRDefault="00F52C65" w:rsidP="0078441E">
      <w:pPr>
        <w:pStyle w:val="Prrafodelista"/>
        <w:numPr>
          <w:ilvl w:val="0"/>
          <w:numId w:val="10"/>
        </w:numPr>
      </w:pPr>
      <w:r w:rsidRPr="002660D9">
        <w:t xml:space="preserve">Se debe visualizar una vista previa </w:t>
      </w:r>
      <w:r w:rsidR="00BD346F" w:rsidRPr="002660D9">
        <w:t xml:space="preserve">a modo de </w:t>
      </w:r>
      <w:r w:rsidR="00F105E9" w:rsidRPr="002660D9">
        <w:rPr>
          <w:i/>
          <w:iCs/>
        </w:rPr>
        <w:t>s</w:t>
      </w:r>
      <w:r w:rsidR="00BD346F" w:rsidRPr="002660D9">
        <w:rPr>
          <w:i/>
          <w:iCs/>
        </w:rPr>
        <w:t>creenshots</w:t>
      </w:r>
      <w:r w:rsidR="00BD346F" w:rsidRPr="002660D9">
        <w:t xml:space="preserve"> (captura de pantalla) de lo que se está reproduciendo en ese instante</w:t>
      </w:r>
      <w:r w:rsidRPr="002660D9">
        <w:t xml:space="preserve"> en cada uno de los dispositivos vinculados. </w:t>
      </w:r>
    </w:p>
    <w:p w14:paraId="67578375" w14:textId="1A763D64" w:rsidR="00F52C65" w:rsidRPr="002660D9" w:rsidRDefault="00F52C65" w:rsidP="0078441E">
      <w:pPr>
        <w:pStyle w:val="Prrafodelista"/>
        <w:numPr>
          <w:ilvl w:val="0"/>
          <w:numId w:val="10"/>
        </w:numPr>
      </w:pPr>
      <w:r w:rsidRPr="002660D9">
        <w:t xml:space="preserve">La plataforma tecnológica </w:t>
      </w:r>
      <w:r w:rsidR="00BD346F" w:rsidRPr="002660D9">
        <w:t xml:space="preserve">debe </w:t>
      </w:r>
      <w:r w:rsidRPr="002660D9">
        <w:t>esta</w:t>
      </w:r>
      <w:r w:rsidR="00BD346F" w:rsidRPr="002660D9">
        <w:t xml:space="preserve">r en continua evolución y </w:t>
      </w:r>
      <w:r w:rsidRPr="002660D9">
        <w:t xml:space="preserve">abierta a la incorporación o actualización de nuevos </w:t>
      </w:r>
      <w:r w:rsidR="00BD346F" w:rsidRPr="002660D9">
        <w:t>requisitos establecidos por los usuarios del presente proyecto.</w:t>
      </w:r>
    </w:p>
    <w:p w14:paraId="235B003D" w14:textId="49AC5976" w:rsidR="00F52C65" w:rsidRPr="002660D9" w:rsidRDefault="00F52C65" w:rsidP="0078441E">
      <w:pPr>
        <w:pStyle w:val="Prrafodelista"/>
        <w:numPr>
          <w:ilvl w:val="0"/>
          <w:numId w:val="10"/>
        </w:numPr>
      </w:pPr>
      <w:r w:rsidRPr="002660D9">
        <w:t>El gestor será compatible con los navegadores estándar</w:t>
      </w:r>
      <w:r w:rsidR="00F105E9" w:rsidRPr="002660D9">
        <w:t>,</w:t>
      </w:r>
      <w:r w:rsidRPr="002660D9">
        <w:t xml:space="preserve"> </w:t>
      </w:r>
      <w:r w:rsidR="00F105E9" w:rsidRPr="002660D9">
        <w:t xml:space="preserve">Microsoft Edge, </w:t>
      </w:r>
      <w:r w:rsidRPr="002660D9">
        <w:t>Chrome, Firefox, Safari, Opera</w:t>
      </w:r>
      <w:r w:rsidR="001D5D71" w:rsidRPr="002660D9">
        <w:t xml:space="preserve"> en sus últimas versiones estables disponibles,</w:t>
      </w:r>
      <w:r w:rsidRPr="002660D9">
        <w:t xml:space="preserve"> tanto para PC, MAC o Linux.</w:t>
      </w:r>
    </w:p>
    <w:p w14:paraId="7524EABD" w14:textId="11987E93" w:rsidR="00F52C65" w:rsidRPr="002660D9" w:rsidRDefault="00920446" w:rsidP="00B13BA1">
      <w:r w:rsidRPr="002660D9">
        <w:t>Funcionalidades del Gestor en la parte de Cliente:</w:t>
      </w:r>
    </w:p>
    <w:p w14:paraId="244E58E9" w14:textId="01836FA8" w:rsidR="00F52C65" w:rsidRPr="002660D9" w:rsidRDefault="00F52C65" w:rsidP="0078441E">
      <w:pPr>
        <w:pStyle w:val="Prrafodelista"/>
        <w:numPr>
          <w:ilvl w:val="0"/>
          <w:numId w:val="11"/>
        </w:numPr>
      </w:pPr>
      <w:r w:rsidRPr="002660D9">
        <w:t>El software de la parte cliente debe ser instalado sobre dispositivo</w:t>
      </w:r>
      <w:r w:rsidR="00BD346F" w:rsidRPr="002660D9">
        <w:t>s</w:t>
      </w:r>
      <w:r w:rsidRPr="002660D9">
        <w:t xml:space="preserve"> que corran sobre sistemas operativos Unix. </w:t>
      </w:r>
    </w:p>
    <w:p w14:paraId="6CB5AD0C" w14:textId="77777777" w:rsidR="00F52C65" w:rsidRPr="002660D9" w:rsidRDefault="00F52C65" w:rsidP="0078441E">
      <w:pPr>
        <w:pStyle w:val="Prrafodelista"/>
        <w:numPr>
          <w:ilvl w:val="0"/>
          <w:numId w:val="11"/>
        </w:numPr>
      </w:pPr>
      <w:r w:rsidRPr="002660D9">
        <w:t xml:space="preserve">Debe permite un funcionamiento estable 24/7 durante periodos de larga actividad. </w:t>
      </w:r>
    </w:p>
    <w:p w14:paraId="10BC8D5D" w14:textId="77777777" w:rsidR="00F52C65" w:rsidRPr="002660D9" w:rsidRDefault="00F52C65" w:rsidP="0078441E">
      <w:pPr>
        <w:pStyle w:val="Prrafodelista"/>
        <w:numPr>
          <w:ilvl w:val="0"/>
          <w:numId w:val="11"/>
        </w:numPr>
      </w:pPr>
      <w:r w:rsidRPr="002660D9">
        <w:t>El número de dispositivos vinculados al gestor de contenidos será ilimitado.</w:t>
      </w:r>
    </w:p>
    <w:p w14:paraId="2C87E0C2" w14:textId="77777777" w:rsidR="00F52C65" w:rsidRPr="002660D9" w:rsidRDefault="00F52C65" w:rsidP="0078441E">
      <w:pPr>
        <w:pStyle w:val="Prrafodelista"/>
        <w:numPr>
          <w:ilvl w:val="0"/>
          <w:numId w:val="11"/>
        </w:numPr>
      </w:pPr>
      <w:r w:rsidRPr="002660D9">
        <w:t>Se debe permitir reinicios programados o a demanda para cada uno de los dispositivos.</w:t>
      </w:r>
    </w:p>
    <w:p w14:paraId="5BDC15FE" w14:textId="3AEEAC2A" w:rsidR="00F52C65" w:rsidRPr="002660D9" w:rsidRDefault="00F52C65" w:rsidP="0078441E">
      <w:pPr>
        <w:pStyle w:val="Prrafodelista"/>
        <w:numPr>
          <w:ilvl w:val="0"/>
          <w:numId w:val="11"/>
        </w:numPr>
      </w:pPr>
      <w:r w:rsidRPr="002660D9">
        <w:t>Se deber permitir que la función de alerta o comunicación de dispositivos apagados o sin conectividad.</w:t>
      </w:r>
    </w:p>
    <w:p w14:paraId="58D8F0C3" w14:textId="0F4501D3" w:rsidR="00C9046A" w:rsidRPr="002660D9" w:rsidRDefault="00C9046A" w:rsidP="0078441E">
      <w:pPr>
        <w:pStyle w:val="Prrafodelista"/>
        <w:numPr>
          <w:ilvl w:val="0"/>
          <w:numId w:val="11"/>
        </w:numPr>
      </w:pPr>
      <w:r w:rsidRPr="002660D9">
        <w:t xml:space="preserve">Los contenidos serán descargados en local en cada uno de los terminales según la programación establecida, el sistema debe controlar la gestión del espacio de almacenamiento para proponer o eliminar contenidos </w:t>
      </w:r>
      <w:r w:rsidR="009D22AF" w:rsidRPr="002660D9">
        <w:t>descargados,</w:t>
      </w:r>
      <w:r w:rsidRPr="002660D9">
        <w:t xml:space="preserve"> pero no utilizados para mantener el sistema en condiciones óptimas de funcionamiento.</w:t>
      </w:r>
    </w:p>
    <w:p w14:paraId="4754C35E" w14:textId="65C1AAF7" w:rsidR="009014BA" w:rsidRPr="002660D9" w:rsidRDefault="009014BA" w:rsidP="00B13BA1">
      <w:r w:rsidRPr="002660D9">
        <w:t>No es necesario integración con la plataforma DATAGRAN.</w:t>
      </w:r>
    </w:p>
    <w:p w14:paraId="4F131A21" w14:textId="607CDA33" w:rsidR="00B9572F" w:rsidRPr="002660D9" w:rsidRDefault="00B9572F" w:rsidP="00B9572F">
      <w:pPr>
        <w:pStyle w:val="Ttulo3"/>
      </w:pPr>
      <w:r w:rsidRPr="002660D9">
        <w:t>ALOJAMIENTO</w:t>
      </w:r>
    </w:p>
    <w:p w14:paraId="200FBB83" w14:textId="28F8567B" w:rsidR="00B9572F" w:rsidRPr="002660D9" w:rsidRDefault="00B9572F" w:rsidP="00B9572F">
      <w:r w:rsidRPr="002660D9">
        <w:t xml:space="preserve">El objeto del contrato incluye además el alojamiento de las aplicaciones software anteriores hasta la finalización del periodo de garantía establecido en el apartado </w:t>
      </w:r>
      <w:r w:rsidRPr="002660D9">
        <w:fldChar w:fldCharType="begin"/>
      </w:r>
      <w:r w:rsidRPr="002660D9">
        <w:instrText xml:space="preserve"> REF _Ref168058648 \r \h </w:instrText>
      </w:r>
      <w:r w:rsidRPr="002660D9">
        <w:fldChar w:fldCharType="separate"/>
      </w:r>
      <w:r w:rsidRPr="002660D9">
        <w:t>6</w:t>
      </w:r>
      <w:r w:rsidRPr="002660D9">
        <w:fldChar w:fldCharType="end"/>
      </w:r>
      <w:r w:rsidRPr="002660D9">
        <w:t xml:space="preserve"> </w:t>
      </w:r>
      <w:r w:rsidRPr="002660D9">
        <w:fldChar w:fldCharType="begin"/>
      </w:r>
      <w:r w:rsidRPr="002660D9">
        <w:instrText xml:space="preserve"> REF _Ref168058653 \h </w:instrText>
      </w:r>
      <w:r w:rsidRPr="002660D9">
        <w:fldChar w:fldCharType="separate"/>
      </w:r>
      <w:r w:rsidRPr="002660D9">
        <w:t>GARANTÍA</w:t>
      </w:r>
      <w:r w:rsidRPr="002660D9">
        <w:fldChar w:fldCharType="end"/>
      </w:r>
      <w:r w:rsidRPr="002660D9">
        <w:t>.</w:t>
      </w:r>
    </w:p>
    <w:p w14:paraId="15A944BD" w14:textId="156A82FF" w:rsidR="00B9572F" w:rsidRPr="002660D9" w:rsidRDefault="00B9572F" w:rsidP="00B9572F">
      <w:r w:rsidRPr="002660D9">
        <w:t>Este alojamiento deberá realizarse en un entorno seguro y dimensionado para satisfacer las necesidades de las diferentes aplicaciones software en su crecimiento, tanto en capacidad de almacenamiento, como en capacidad de procesamiento. Además, debe disponer de la suficiente capacidad de conectividad a internet para la demanda del servicio.</w:t>
      </w:r>
    </w:p>
    <w:p w14:paraId="7E5FF1C7" w14:textId="1A87AC14" w:rsidR="00A869A7" w:rsidRPr="002660D9" w:rsidRDefault="00A869A7" w:rsidP="00A869A7">
      <w:r w:rsidRPr="002660D9">
        <w:t>La empresa adjudicataria será la única interlocutora con el responsable de proyecto de SODETEGC, siendo responsabilidad de la empresa la gestión completa de toda la infraestructura de las aplicaciones software en la nube: sistemas, almacenamiento, comunicaciones, energía, seguridad, etc.</w:t>
      </w:r>
    </w:p>
    <w:p w14:paraId="6146BF2B" w14:textId="0BA772F1" w:rsidR="00B9572F" w:rsidRPr="002660D9" w:rsidRDefault="00A869A7" w:rsidP="00A869A7">
      <w:r w:rsidRPr="002660D9">
        <w:t>El alojamiento de las aplicaciones software forman parte del objeto del contrato y, por tanto, el adjudicatario deberá tenerlo en cuenta a la hora de configurar el equipo de soporte, supervisión y mantenimiento, durante el período de garantía.</w:t>
      </w:r>
    </w:p>
    <w:p w14:paraId="118BA986" w14:textId="103E0D15" w:rsidR="00A869A7" w:rsidRPr="002660D9" w:rsidRDefault="00A869A7" w:rsidP="00A869A7">
      <w:pPr>
        <w:pStyle w:val="Ttulo4"/>
      </w:pPr>
      <w:r w:rsidRPr="002660D9">
        <w:t>DEVOLUCIÓN DEL SERVICIO</w:t>
      </w:r>
    </w:p>
    <w:p w14:paraId="6AA5E4FC" w14:textId="77777777" w:rsidR="004D5188" w:rsidRPr="002660D9" w:rsidRDefault="00A869A7" w:rsidP="00A869A7">
      <w:r w:rsidRPr="002660D9">
        <w:t xml:space="preserve">La empresa adjudicataria debe garantizar la devolución del proyecto una vez finalizado el contrato. </w:t>
      </w:r>
      <w:r w:rsidR="004D5188" w:rsidRPr="002660D9">
        <w:t xml:space="preserve">Para ello, debe informar con un mínimo de 6 meses antes de la finalización del periodo de garantía a SODETEGC, y facilitarle toda la información necesaria para poder hacer esta tarea de forma ordenada y priorizando la continuidad en el servicio. </w:t>
      </w:r>
    </w:p>
    <w:p w14:paraId="23B3D437" w14:textId="49DFDFEE" w:rsidR="00AC6BED" w:rsidRPr="002660D9" w:rsidRDefault="00B13BA1" w:rsidP="00B13BA1">
      <w:pPr>
        <w:pStyle w:val="Ttulo2"/>
      </w:pPr>
      <w:bookmarkStart w:id="21" w:name="_Ref166677357"/>
      <w:bookmarkStart w:id="22" w:name="_Toc178935935"/>
      <w:r w:rsidRPr="002660D9">
        <w:t xml:space="preserve">P3 – </w:t>
      </w:r>
      <w:r w:rsidR="000D35A3" w:rsidRPr="002660D9">
        <w:t>CONTENIDOS DIGITALE</w:t>
      </w:r>
      <w:r w:rsidR="00AC6BED" w:rsidRPr="002660D9">
        <w:t>S</w:t>
      </w:r>
      <w:bookmarkEnd w:id="21"/>
      <w:bookmarkEnd w:id="22"/>
    </w:p>
    <w:p w14:paraId="15A7B714" w14:textId="230314F0" w:rsidR="00AC6BED" w:rsidRPr="002660D9" w:rsidRDefault="00AC6BED" w:rsidP="00B13BA1">
      <w:r w:rsidRPr="002660D9">
        <w:t>Se deberán realizar una serie de vídeos</w:t>
      </w:r>
      <w:r w:rsidR="00E83C8D" w:rsidRPr="002660D9">
        <w:t>, fotos y texto</w:t>
      </w:r>
      <w:r w:rsidR="008C070A" w:rsidRPr="002660D9">
        <w:t xml:space="preserve"> para </w:t>
      </w:r>
      <w:r w:rsidR="00DE77F8" w:rsidRPr="002660D9">
        <w:t>web, para</w:t>
      </w:r>
      <w:r w:rsidRPr="002660D9">
        <w:t xml:space="preserve"> subir al CMS y poder visualizarlos en </w:t>
      </w:r>
      <w:r w:rsidR="00975BED" w:rsidRPr="002660D9">
        <w:t>el equipamiento tecnológico</w:t>
      </w:r>
      <w:r w:rsidRPr="002660D9">
        <w:t xml:space="preserve">, así como en otros canales de comunicación. </w:t>
      </w:r>
      <w:r w:rsidR="00975BED" w:rsidRPr="002660D9">
        <w:t>Los contenidos por municipios se relacionan a continuación</w:t>
      </w:r>
      <w:r w:rsidR="00083056" w:rsidRPr="002660D9">
        <w:t>, c</w:t>
      </w:r>
      <w:r w:rsidR="00975BED" w:rsidRPr="002660D9">
        <w:t>omo se puede observar, cada municipio posee una configuración específica:</w:t>
      </w:r>
    </w:p>
    <w:tbl>
      <w:tblPr>
        <w:tblStyle w:val="Tablaconcuadrcula"/>
        <w:tblW w:w="0" w:type="auto"/>
        <w:tblLook w:val="04A0" w:firstRow="1" w:lastRow="0" w:firstColumn="1" w:lastColumn="0" w:noHBand="0" w:noVBand="1"/>
      </w:tblPr>
      <w:tblGrid>
        <w:gridCol w:w="3256"/>
        <w:gridCol w:w="1746"/>
        <w:gridCol w:w="1746"/>
        <w:gridCol w:w="1746"/>
      </w:tblGrid>
      <w:tr w:rsidR="00975BED" w:rsidRPr="002660D9" w14:paraId="0AC18728" w14:textId="270F696B" w:rsidTr="00C547A0">
        <w:tc>
          <w:tcPr>
            <w:tcW w:w="3256" w:type="dxa"/>
            <w:vAlign w:val="center"/>
          </w:tcPr>
          <w:p w14:paraId="6B264E0E" w14:textId="00253AEF" w:rsidR="00975BED" w:rsidRPr="002660D9" w:rsidRDefault="00083056" w:rsidP="00B13BA1">
            <w:pPr>
              <w:spacing w:before="60" w:after="60" w:line="240" w:lineRule="auto"/>
              <w:jc w:val="center"/>
              <w:rPr>
                <w:b/>
                <w:bCs/>
                <w:sz w:val="20"/>
                <w:szCs w:val="20"/>
              </w:rPr>
            </w:pPr>
            <w:r w:rsidRPr="002660D9">
              <w:rPr>
                <w:b/>
                <w:bCs/>
                <w:sz w:val="20"/>
                <w:szCs w:val="20"/>
              </w:rPr>
              <w:t>Municipio</w:t>
            </w:r>
          </w:p>
        </w:tc>
        <w:tc>
          <w:tcPr>
            <w:tcW w:w="1746" w:type="dxa"/>
            <w:vAlign w:val="center"/>
          </w:tcPr>
          <w:p w14:paraId="378D64CD" w14:textId="59055C1A" w:rsidR="00975BED" w:rsidRPr="002660D9" w:rsidRDefault="00975BED" w:rsidP="00B13BA1">
            <w:pPr>
              <w:spacing w:before="60" w:after="60" w:line="240" w:lineRule="auto"/>
              <w:jc w:val="center"/>
              <w:rPr>
                <w:b/>
                <w:bCs/>
                <w:sz w:val="20"/>
                <w:szCs w:val="20"/>
              </w:rPr>
            </w:pPr>
            <w:r w:rsidRPr="002660D9">
              <w:rPr>
                <w:b/>
                <w:bCs/>
                <w:sz w:val="20"/>
                <w:szCs w:val="20"/>
              </w:rPr>
              <w:t>Video</w:t>
            </w:r>
            <w:r w:rsidR="00083056" w:rsidRPr="002660D9">
              <w:rPr>
                <w:b/>
                <w:bCs/>
                <w:sz w:val="20"/>
                <w:szCs w:val="20"/>
              </w:rPr>
              <w:t>s</w:t>
            </w:r>
          </w:p>
        </w:tc>
        <w:tc>
          <w:tcPr>
            <w:tcW w:w="1746" w:type="dxa"/>
            <w:vAlign w:val="center"/>
          </w:tcPr>
          <w:p w14:paraId="4660CDBC" w14:textId="0D82C98D" w:rsidR="00975BED" w:rsidRPr="002660D9" w:rsidRDefault="00975BED" w:rsidP="00B13BA1">
            <w:pPr>
              <w:spacing w:before="60" w:after="60" w:line="240" w:lineRule="auto"/>
              <w:jc w:val="center"/>
              <w:rPr>
                <w:b/>
                <w:bCs/>
                <w:sz w:val="20"/>
                <w:szCs w:val="20"/>
              </w:rPr>
            </w:pPr>
            <w:r w:rsidRPr="002660D9">
              <w:rPr>
                <w:b/>
                <w:bCs/>
                <w:sz w:val="20"/>
                <w:szCs w:val="20"/>
              </w:rPr>
              <w:t>Fotos</w:t>
            </w:r>
          </w:p>
        </w:tc>
        <w:tc>
          <w:tcPr>
            <w:tcW w:w="1746" w:type="dxa"/>
            <w:vAlign w:val="center"/>
          </w:tcPr>
          <w:p w14:paraId="154BE519" w14:textId="2B4CC4F8" w:rsidR="00975BED" w:rsidRPr="002660D9" w:rsidRDefault="00975BED" w:rsidP="00B13BA1">
            <w:pPr>
              <w:spacing w:before="60" w:after="60" w:line="240" w:lineRule="auto"/>
              <w:jc w:val="center"/>
              <w:rPr>
                <w:b/>
                <w:bCs/>
                <w:sz w:val="20"/>
                <w:szCs w:val="20"/>
              </w:rPr>
            </w:pPr>
            <w:r w:rsidRPr="002660D9">
              <w:rPr>
                <w:b/>
                <w:bCs/>
                <w:sz w:val="20"/>
                <w:szCs w:val="20"/>
              </w:rPr>
              <w:t>Texto web</w:t>
            </w:r>
          </w:p>
        </w:tc>
      </w:tr>
      <w:tr w:rsidR="00975BED" w:rsidRPr="002660D9" w14:paraId="458E33C1" w14:textId="1BA09E8A" w:rsidTr="00C547A0">
        <w:tc>
          <w:tcPr>
            <w:tcW w:w="3256" w:type="dxa"/>
            <w:vAlign w:val="center"/>
          </w:tcPr>
          <w:p w14:paraId="3D6AC58D" w14:textId="213D551D" w:rsidR="00975BED" w:rsidRPr="002660D9" w:rsidRDefault="00975BED" w:rsidP="00B13BA1">
            <w:pPr>
              <w:spacing w:before="60" w:after="60" w:line="240" w:lineRule="auto"/>
              <w:jc w:val="center"/>
              <w:rPr>
                <w:sz w:val="20"/>
                <w:szCs w:val="20"/>
              </w:rPr>
            </w:pPr>
            <w:r w:rsidRPr="002660D9">
              <w:rPr>
                <w:sz w:val="20"/>
                <w:szCs w:val="20"/>
              </w:rPr>
              <w:t>Agaete</w:t>
            </w:r>
          </w:p>
        </w:tc>
        <w:tc>
          <w:tcPr>
            <w:tcW w:w="1746" w:type="dxa"/>
            <w:vAlign w:val="center"/>
          </w:tcPr>
          <w:p w14:paraId="442978A8" w14:textId="05CBCA12" w:rsidR="00975BED" w:rsidRPr="002660D9" w:rsidRDefault="00A40B8C" w:rsidP="00B13BA1">
            <w:pPr>
              <w:spacing w:before="60" w:after="60" w:line="240" w:lineRule="auto"/>
              <w:jc w:val="center"/>
              <w:rPr>
                <w:sz w:val="20"/>
                <w:szCs w:val="20"/>
              </w:rPr>
            </w:pPr>
            <w:r>
              <w:rPr>
                <w:sz w:val="20"/>
                <w:szCs w:val="20"/>
              </w:rPr>
              <w:t>3</w:t>
            </w:r>
          </w:p>
        </w:tc>
        <w:tc>
          <w:tcPr>
            <w:tcW w:w="1746" w:type="dxa"/>
            <w:vAlign w:val="center"/>
          </w:tcPr>
          <w:p w14:paraId="060694FC" w14:textId="7D27946A" w:rsidR="00975BED"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7BEEDF48" w14:textId="3293E51B" w:rsidR="00975BED"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14004DCF" w14:textId="15F8D47B" w:rsidTr="00C547A0">
        <w:tc>
          <w:tcPr>
            <w:tcW w:w="3256" w:type="dxa"/>
            <w:vAlign w:val="center"/>
          </w:tcPr>
          <w:p w14:paraId="7B645365" w14:textId="48F6F182" w:rsidR="00917656" w:rsidRPr="002660D9" w:rsidRDefault="00917656" w:rsidP="00B13BA1">
            <w:pPr>
              <w:spacing w:before="60" w:after="60" w:line="240" w:lineRule="auto"/>
              <w:jc w:val="center"/>
              <w:rPr>
                <w:sz w:val="20"/>
                <w:szCs w:val="20"/>
              </w:rPr>
            </w:pPr>
            <w:r w:rsidRPr="002660D9">
              <w:rPr>
                <w:sz w:val="20"/>
                <w:szCs w:val="20"/>
              </w:rPr>
              <w:t>Vega San Mateo</w:t>
            </w:r>
          </w:p>
        </w:tc>
        <w:tc>
          <w:tcPr>
            <w:tcW w:w="1746" w:type="dxa"/>
            <w:vAlign w:val="center"/>
          </w:tcPr>
          <w:p w14:paraId="52E03331" w14:textId="6E5AA53A" w:rsidR="00917656" w:rsidRPr="002660D9" w:rsidRDefault="00A40B8C" w:rsidP="00B13BA1">
            <w:pPr>
              <w:spacing w:before="60" w:after="60" w:line="240" w:lineRule="auto"/>
              <w:jc w:val="center"/>
              <w:rPr>
                <w:sz w:val="20"/>
                <w:szCs w:val="20"/>
              </w:rPr>
            </w:pPr>
            <w:r>
              <w:rPr>
                <w:sz w:val="20"/>
                <w:szCs w:val="20"/>
              </w:rPr>
              <w:t>3</w:t>
            </w:r>
          </w:p>
        </w:tc>
        <w:tc>
          <w:tcPr>
            <w:tcW w:w="1746" w:type="dxa"/>
            <w:vAlign w:val="center"/>
          </w:tcPr>
          <w:p w14:paraId="7E18AF0C" w14:textId="74D7A2AC"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05FC27D0" w14:textId="6F56F1FC"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322DE0CF" w14:textId="359001B9" w:rsidTr="00C547A0">
        <w:tc>
          <w:tcPr>
            <w:tcW w:w="3256" w:type="dxa"/>
            <w:vAlign w:val="center"/>
          </w:tcPr>
          <w:p w14:paraId="6AB5A7A2" w14:textId="449BD601" w:rsidR="00917656" w:rsidRPr="002660D9" w:rsidRDefault="00917656" w:rsidP="00B13BA1">
            <w:pPr>
              <w:spacing w:before="60" w:after="60" w:line="240" w:lineRule="auto"/>
              <w:jc w:val="center"/>
              <w:rPr>
                <w:sz w:val="20"/>
                <w:szCs w:val="20"/>
              </w:rPr>
            </w:pPr>
            <w:r w:rsidRPr="002660D9">
              <w:rPr>
                <w:sz w:val="20"/>
                <w:szCs w:val="20"/>
              </w:rPr>
              <w:t>Valleseco</w:t>
            </w:r>
          </w:p>
        </w:tc>
        <w:tc>
          <w:tcPr>
            <w:tcW w:w="1746" w:type="dxa"/>
            <w:vAlign w:val="center"/>
          </w:tcPr>
          <w:p w14:paraId="55ECDCD9" w14:textId="5669271B" w:rsidR="00917656" w:rsidRPr="002660D9" w:rsidRDefault="00A40B8C" w:rsidP="00B13BA1">
            <w:pPr>
              <w:spacing w:before="60" w:after="60" w:line="240" w:lineRule="auto"/>
              <w:jc w:val="center"/>
              <w:rPr>
                <w:sz w:val="20"/>
                <w:szCs w:val="20"/>
              </w:rPr>
            </w:pPr>
            <w:r>
              <w:rPr>
                <w:sz w:val="20"/>
                <w:szCs w:val="20"/>
              </w:rPr>
              <w:t>3</w:t>
            </w:r>
          </w:p>
        </w:tc>
        <w:tc>
          <w:tcPr>
            <w:tcW w:w="1746" w:type="dxa"/>
            <w:vAlign w:val="center"/>
          </w:tcPr>
          <w:p w14:paraId="7AE1595B" w14:textId="03A3DE7D"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709EE1A8" w14:textId="6E5DF746"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6DF79FE6" w14:textId="1A43E6DD" w:rsidTr="00C547A0">
        <w:tc>
          <w:tcPr>
            <w:tcW w:w="3256" w:type="dxa"/>
            <w:vAlign w:val="center"/>
          </w:tcPr>
          <w:p w14:paraId="25163C7E" w14:textId="296DACAC" w:rsidR="00917656" w:rsidRPr="002660D9" w:rsidRDefault="00917656" w:rsidP="00B13BA1">
            <w:pPr>
              <w:spacing w:before="60" w:after="60" w:line="240" w:lineRule="auto"/>
              <w:jc w:val="center"/>
              <w:rPr>
                <w:sz w:val="20"/>
                <w:szCs w:val="20"/>
              </w:rPr>
            </w:pPr>
            <w:r w:rsidRPr="002660D9">
              <w:rPr>
                <w:sz w:val="20"/>
                <w:szCs w:val="20"/>
              </w:rPr>
              <w:t>Artenara</w:t>
            </w:r>
          </w:p>
        </w:tc>
        <w:tc>
          <w:tcPr>
            <w:tcW w:w="1746" w:type="dxa"/>
            <w:vAlign w:val="center"/>
          </w:tcPr>
          <w:p w14:paraId="611B78B3" w14:textId="0839841B" w:rsidR="00917656" w:rsidRPr="002660D9" w:rsidRDefault="00A40B8C" w:rsidP="00B13BA1">
            <w:pPr>
              <w:spacing w:before="60" w:after="60" w:line="240" w:lineRule="auto"/>
              <w:jc w:val="center"/>
              <w:rPr>
                <w:sz w:val="20"/>
                <w:szCs w:val="20"/>
              </w:rPr>
            </w:pPr>
            <w:r>
              <w:rPr>
                <w:sz w:val="20"/>
                <w:szCs w:val="20"/>
              </w:rPr>
              <w:t>2</w:t>
            </w:r>
          </w:p>
        </w:tc>
        <w:tc>
          <w:tcPr>
            <w:tcW w:w="1746" w:type="dxa"/>
            <w:vAlign w:val="center"/>
          </w:tcPr>
          <w:p w14:paraId="75F25D71" w14:textId="1A0128AE"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39FC774A" w14:textId="3B35E073"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5768E1BB" w14:textId="257924E8" w:rsidTr="00C547A0">
        <w:tc>
          <w:tcPr>
            <w:tcW w:w="3256" w:type="dxa"/>
            <w:vAlign w:val="center"/>
          </w:tcPr>
          <w:p w14:paraId="4FBE3151" w14:textId="6F8600D2" w:rsidR="00917656" w:rsidRPr="002660D9" w:rsidRDefault="00917656" w:rsidP="00B13BA1">
            <w:pPr>
              <w:spacing w:before="60" w:after="60" w:line="240" w:lineRule="auto"/>
              <w:jc w:val="center"/>
              <w:rPr>
                <w:sz w:val="20"/>
                <w:szCs w:val="20"/>
              </w:rPr>
            </w:pPr>
            <w:r w:rsidRPr="002660D9">
              <w:rPr>
                <w:sz w:val="20"/>
                <w:szCs w:val="20"/>
              </w:rPr>
              <w:t>Gáldar</w:t>
            </w:r>
          </w:p>
        </w:tc>
        <w:tc>
          <w:tcPr>
            <w:tcW w:w="1746" w:type="dxa"/>
            <w:vAlign w:val="center"/>
          </w:tcPr>
          <w:p w14:paraId="4E76C685" w14:textId="55239DAE" w:rsidR="00917656" w:rsidRPr="002660D9" w:rsidRDefault="00A40B8C" w:rsidP="00B13BA1">
            <w:pPr>
              <w:spacing w:before="60" w:after="60" w:line="240" w:lineRule="auto"/>
              <w:jc w:val="center"/>
              <w:rPr>
                <w:sz w:val="20"/>
                <w:szCs w:val="20"/>
              </w:rPr>
            </w:pPr>
            <w:r>
              <w:rPr>
                <w:sz w:val="20"/>
                <w:szCs w:val="20"/>
              </w:rPr>
              <w:t>2</w:t>
            </w:r>
          </w:p>
        </w:tc>
        <w:tc>
          <w:tcPr>
            <w:tcW w:w="1746" w:type="dxa"/>
            <w:vAlign w:val="center"/>
          </w:tcPr>
          <w:p w14:paraId="3DAAAAD7" w14:textId="59DD4768"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338995A6" w14:textId="4F6165A1"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150D611D" w14:textId="403ED214" w:rsidTr="00C547A0">
        <w:tc>
          <w:tcPr>
            <w:tcW w:w="3256" w:type="dxa"/>
            <w:vAlign w:val="center"/>
          </w:tcPr>
          <w:p w14:paraId="6DA8A4CA" w14:textId="02DA7D4A" w:rsidR="00917656" w:rsidRPr="002660D9" w:rsidRDefault="00917656" w:rsidP="00B13BA1">
            <w:pPr>
              <w:spacing w:before="60" w:after="60" w:line="240" w:lineRule="auto"/>
              <w:jc w:val="center"/>
              <w:rPr>
                <w:sz w:val="20"/>
                <w:szCs w:val="20"/>
              </w:rPr>
            </w:pPr>
            <w:r w:rsidRPr="002660D9">
              <w:rPr>
                <w:sz w:val="20"/>
                <w:szCs w:val="20"/>
              </w:rPr>
              <w:t>Tejeda</w:t>
            </w:r>
          </w:p>
        </w:tc>
        <w:tc>
          <w:tcPr>
            <w:tcW w:w="1746" w:type="dxa"/>
            <w:vAlign w:val="center"/>
          </w:tcPr>
          <w:p w14:paraId="79C6BBC3" w14:textId="70C6B8EA" w:rsidR="00917656" w:rsidRPr="002660D9" w:rsidRDefault="00196392" w:rsidP="00B13BA1">
            <w:pPr>
              <w:spacing w:before="60" w:after="60" w:line="240" w:lineRule="auto"/>
              <w:jc w:val="center"/>
              <w:rPr>
                <w:sz w:val="20"/>
                <w:szCs w:val="20"/>
              </w:rPr>
            </w:pPr>
            <w:r>
              <w:rPr>
                <w:sz w:val="20"/>
                <w:szCs w:val="20"/>
              </w:rPr>
              <w:t>2</w:t>
            </w:r>
          </w:p>
        </w:tc>
        <w:tc>
          <w:tcPr>
            <w:tcW w:w="1746" w:type="dxa"/>
            <w:vAlign w:val="center"/>
          </w:tcPr>
          <w:p w14:paraId="581E14B6" w14:textId="137C4788"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450E1BC3" w14:textId="0E2B7EF8"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28BA84B2" w14:textId="494BE127" w:rsidTr="00C547A0">
        <w:tc>
          <w:tcPr>
            <w:tcW w:w="3256" w:type="dxa"/>
            <w:vAlign w:val="center"/>
          </w:tcPr>
          <w:p w14:paraId="3D534497" w14:textId="7CF0C940" w:rsidR="00917656" w:rsidRPr="002660D9" w:rsidRDefault="00917656" w:rsidP="00B13BA1">
            <w:pPr>
              <w:spacing w:before="60" w:after="60" w:line="240" w:lineRule="auto"/>
              <w:jc w:val="center"/>
              <w:rPr>
                <w:sz w:val="20"/>
                <w:szCs w:val="20"/>
              </w:rPr>
            </w:pPr>
            <w:r w:rsidRPr="002660D9">
              <w:rPr>
                <w:sz w:val="20"/>
                <w:szCs w:val="20"/>
              </w:rPr>
              <w:t xml:space="preserve">La Aldea de San </w:t>
            </w:r>
            <w:r w:rsidR="00F13D2B" w:rsidRPr="002660D9">
              <w:rPr>
                <w:sz w:val="20"/>
                <w:szCs w:val="20"/>
              </w:rPr>
              <w:t>Nicolás</w:t>
            </w:r>
          </w:p>
        </w:tc>
        <w:tc>
          <w:tcPr>
            <w:tcW w:w="1746" w:type="dxa"/>
            <w:vAlign w:val="center"/>
          </w:tcPr>
          <w:p w14:paraId="3E7B3164" w14:textId="0D5FCE43" w:rsidR="00917656" w:rsidRPr="002660D9" w:rsidRDefault="00A40B8C" w:rsidP="00B13BA1">
            <w:pPr>
              <w:spacing w:before="60" w:after="60" w:line="240" w:lineRule="auto"/>
              <w:jc w:val="center"/>
              <w:rPr>
                <w:sz w:val="20"/>
                <w:szCs w:val="20"/>
              </w:rPr>
            </w:pPr>
            <w:r>
              <w:rPr>
                <w:sz w:val="20"/>
                <w:szCs w:val="20"/>
              </w:rPr>
              <w:t>3</w:t>
            </w:r>
          </w:p>
        </w:tc>
        <w:tc>
          <w:tcPr>
            <w:tcW w:w="1746" w:type="dxa"/>
            <w:vAlign w:val="center"/>
          </w:tcPr>
          <w:p w14:paraId="1722AFAF" w14:textId="63DF21A5"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7F0982C9" w14:textId="248FA34E"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19111608" w14:textId="2AEB4F42" w:rsidTr="00C547A0">
        <w:tc>
          <w:tcPr>
            <w:tcW w:w="3256" w:type="dxa"/>
            <w:vAlign w:val="center"/>
          </w:tcPr>
          <w:p w14:paraId="045A138B" w14:textId="4BF186AE" w:rsidR="00917656" w:rsidRPr="002660D9" w:rsidRDefault="00917656" w:rsidP="00B13BA1">
            <w:pPr>
              <w:spacing w:before="60" w:after="60" w:line="240" w:lineRule="auto"/>
              <w:jc w:val="center"/>
              <w:rPr>
                <w:sz w:val="20"/>
                <w:szCs w:val="20"/>
              </w:rPr>
            </w:pPr>
            <w:r w:rsidRPr="002660D9">
              <w:rPr>
                <w:sz w:val="20"/>
                <w:szCs w:val="20"/>
              </w:rPr>
              <w:t>Santa Mª Guía</w:t>
            </w:r>
          </w:p>
        </w:tc>
        <w:tc>
          <w:tcPr>
            <w:tcW w:w="1746" w:type="dxa"/>
            <w:vAlign w:val="center"/>
          </w:tcPr>
          <w:p w14:paraId="0EAC64EF" w14:textId="3B1B0158" w:rsidR="00917656" w:rsidRPr="002660D9" w:rsidRDefault="00A40B8C" w:rsidP="00B13BA1">
            <w:pPr>
              <w:spacing w:before="60" w:after="60" w:line="240" w:lineRule="auto"/>
              <w:jc w:val="center"/>
              <w:rPr>
                <w:sz w:val="20"/>
                <w:szCs w:val="20"/>
              </w:rPr>
            </w:pPr>
            <w:r>
              <w:rPr>
                <w:sz w:val="20"/>
                <w:szCs w:val="20"/>
              </w:rPr>
              <w:t>8</w:t>
            </w:r>
          </w:p>
        </w:tc>
        <w:tc>
          <w:tcPr>
            <w:tcW w:w="1746" w:type="dxa"/>
            <w:vAlign w:val="center"/>
          </w:tcPr>
          <w:p w14:paraId="06A8E976" w14:textId="522823B2"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204C6295" w14:textId="6F5389AC"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659A548D" w14:textId="2D6EAC2C" w:rsidTr="00C547A0">
        <w:tc>
          <w:tcPr>
            <w:tcW w:w="3256" w:type="dxa"/>
            <w:vAlign w:val="center"/>
          </w:tcPr>
          <w:p w14:paraId="5B5499DD" w14:textId="539BCAE8" w:rsidR="00917656" w:rsidRPr="002660D9" w:rsidRDefault="00917656" w:rsidP="00B13BA1">
            <w:pPr>
              <w:spacing w:before="60" w:after="60" w:line="240" w:lineRule="auto"/>
              <w:jc w:val="center"/>
              <w:rPr>
                <w:sz w:val="20"/>
                <w:szCs w:val="20"/>
              </w:rPr>
            </w:pPr>
            <w:r w:rsidRPr="002660D9">
              <w:rPr>
                <w:sz w:val="20"/>
                <w:szCs w:val="20"/>
              </w:rPr>
              <w:t>San Bartolomé de T</w:t>
            </w:r>
            <w:r w:rsidR="00C547A0" w:rsidRPr="002660D9">
              <w:rPr>
                <w:sz w:val="20"/>
                <w:szCs w:val="20"/>
              </w:rPr>
              <w:t>irajana</w:t>
            </w:r>
          </w:p>
        </w:tc>
        <w:tc>
          <w:tcPr>
            <w:tcW w:w="1746" w:type="dxa"/>
            <w:vAlign w:val="center"/>
          </w:tcPr>
          <w:p w14:paraId="579F9B22" w14:textId="09D91D24" w:rsidR="00917656" w:rsidRPr="002660D9" w:rsidRDefault="00A40B8C" w:rsidP="00B13BA1">
            <w:pPr>
              <w:spacing w:before="60" w:after="60" w:line="240" w:lineRule="auto"/>
              <w:jc w:val="center"/>
              <w:rPr>
                <w:sz w:val="20"/>
                <w:szCs w:val="20"/>
              </w:rPr>
            </w:pPr>
            <w:r>
              <w:rPr>
                <w:sz w:val="20"/>
                <w:szCs w:val="20"/>
              </w:rPr>
              <w:t>8</w:t>
            </w:r>
          </w:p>
        </w:tc>
        <w:tc>
          <w:tcPr>
            <w:tcW w:w="1746" w:type="dxa"/>
            <w:vAlign w:val="center"/>
          </w:tcPr>
          <w:p w14:paraId="210F5E1D" w14:textId="17D139FF"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09CFD6C0" w14:textId="01BC3A63" w:rsidR="00917656" w:rsidRPr="002660D9" w:rsidRDefault="00917656" w:rsidP="00B13BA1">
            <w:pPr>
              <w:spacing w:before="60" w:after="60" w:line="240" w:lineRule="auto"/>
              <w:jc w:val="center"/>
              <w:rPr>
                <w:sz w:val="20"/>
                <w:szCs w:val="20"/>
              </w:rPr>
            </w:pPr>
            <w:r w:rsidRPr="002660D9">
              <w:rPr>
                <w:sz w:val="20"/>
                <w:szCs w:val="20"/>
              </w:rPr>
              <w:t>10</w:t>
            </w:r>
          </w:p>
        </w:tc>
      </w:tr>
      <w:tr w:rsidR="00917656" w:rsidRPr="002660D9" w14:paraId="6CBF9A33" w14:textId="056E3129" w:rsidTr="00C547A0">
        <w:tc>
          <w:tcPr>
            <w:tcW w:w="3256" w:type="dxa"/>
            <w:vAlign w:val="center"/>
          </w:tcPr>
          <w:p w14:paraId="16DA2D42" w14:textId="34609778" w:rsidR="00917656" w:rsidRPr="002660D9" w:rsidRDefault="00917656" w:rsidP="00B13BA1">
            <w:pPr>
              <w:spacing w:before="60" w:after="60" w:line="240" w:lineRule="auto"/>
              <w:jc w:val="center"/>
              <w:rPr>
                <w:sz w:val="20"/>
                <w:szCs w:val="20"/>
              </w:rPr>
            </w:pPr>
            <w:r w:rsidRPr="002660D9">
              <w:rPr>
                <w:sz w:val="20"/>
                <w:szCs w:val="20"/>
              </w:rPr>
              <w:t>Mogán</w:t>
            </w:r>
          </w:p>
        </w:tc>
        <w:tc>
          <w:tcPr>
            <w:tcW w:w="1746" w:type="dxa"/>
            <w:vAlign w:val="center"/>
          </w:tcPr>
          <w:p w14:paraId="4B06F1A7" w14:textId="4B89DAB6" w:rsidR="00917656" w:rsidRPr="002660D9" w:rsidRDefault="00A40B8C" w:rsidP="00B13BA1">
            <w:pPr>
              <w:spacing w:before="60" w:after="60" w:line="240" w:lineRule="auto"/>
              <w:jc w:val="center"/>
              <w:rPr>
                <w:sz w:val="20"/>
                <w:szCs w:val="20"/>
              </w:rPr>
            </w:pPr>
            <w:r>
              <w:rPr>
                <w:sz w:val="20"/>
                <w:szCs w:val="20"/>
              </w:rPr>
              <w:t>6</w:t>
            </w:r>
          </w:p>
        </w:tc>
        <w:tc>
          <w:tcPr>
            <w:tcW w:w="1746" w:type="dxa"/>
            <w:vAlign w:val="center"/>
          </w:tcPr>
          <w:p w14:paraId="647161BE" w14:textId="3E8F9739" w:rsidR="00917656" w:rsidRPr="002660D9" w:rsidRDefault="00917656" w:rsidP="00B13BA1">
            <w:pPr>
              <w:spacing w:before="60" w:after="60" w:line="240" w:lineRule="auto"/>
              <w:jc w:val="center"/>
              <w:rPr>
                <w:sz w:val="20"/>
                <w:szCs w:val="20"/>
              </w:rPr>
            </w:pPr>
            <w:r w:rsidRPr="002660D9">
              <w:rPr>
                <w:sz w:val="20"/>
                <w:szCs w:val="20"/>
              </w:rPr>
              <w:t>20</w:t>
            </w:r>
          </w:p>
        </w:tc>
        <w:tc>
          <w:tcPr>
            <w:tcW w:w="1746" w:type="dxa"/>
            <w:vAlign w:val="center"/>
          </w:tcPr>
          <w:p w14:paraId="6F60A837" w14:textId="2244246B" w:rsidR="00917656" w:rsidRPr="002660D9" w:rsidRDefault="00917656" w:rsidP="00B13BA1">
            <w:pPr>
              <w:spacing w:before="60" w:after="60" w:line="240" w:lineRule="auto"/>
              <w:jc w:val="center"/>
              <w:rPr>
                <w:sz w:val="20"/>
                <w:szCs w:val="20"/>
              </w:rPr>
            </w:pPr>
            <w:r w:rsidRPr="002660D9">
              <w:rPr>
                <w:sz w:val="20"/>
                <w:szCs w:val="20"/>
              </w:rPr>
              <w:t>10</w:t>
            </w:r>
          </w:p>
        </w:tc>
      </w:tr>
      <w:tr w:rsidR="00083056" w:rsidRPr="002660D9" w14:paraId="4E72F642" w14:textId="77777777" w:rsidTr="00C547A0">
        <w:tc>
          <w:tcPr>
            <w:tcW w:w="3256" w:type="dxa"/>
            <w:vAlign w:val="center"/>
          </w:tcPr>
          <w:p w14:paraId="664582D6" w14:textId="5AF87C8B" w:rsidR="00083056" w:rsidRPr="002660D9" w:rsidRDefault="00083056" w:rsidP="00B13BA1">
            <w:pPr>
              <w:spacing w:before="60" w:after="60" w:line="240" w:lineRule="auto"/>
              <w:jc w:val="center"/>
              <w:rPr>
                <w:sz w:val="20"/>
                <w:szCs w:val="20"/>
              </w:rPr>
            </w:pPr>
            <w:r w:rsidRPr="002660D9">
              <w:rPr>
                <w:sz w:val="20"/>
                <w:szCs w:val="20"/>
              </w:rPr>
              <w:t>Total</w:t>
            </w:r>
          </w:p>
        </w:tc>
        <w:tc>
          <w:tcPr>
            <w:tcW w:w="1746" w:type="dxa"/>
            <w:vAlign w:val="center"/>
          </w:tcPr>
          <w:p w14:paraId="13B939D1" w14:textId="4E3E22BA" w:rsidR="00083056" w:rsidRPr="002660D9" w:rsidRDefault="00196392" w:rsidP="00B13BA1">
            <w:pPr>
              <w:spacing w:before="60" w:after="60" w:line="240" w:lineRule="auto"/>
              <w:jc w:val="center"/>
              <w:rPr>
                <w:sz w:val="20"/>
                <w:szCs w:val="20"/>
              </w:rPr>
            </w:pPr>
            <w:r>
              <w:rPr>
                <w:sz w:val="20"/>
                <w:szCs w:val="20"/>
              </w:rPr>
              <w:t>40</w:t>
            </w:r>
          </w:p>
        </w:tc>
        <w:tc>
          <w:tcPr>
            <w:tcW w:w="1746" w:type="dxa"/>
            <w:vAlign w:val="center"/>
          </w:tcPr>
          <w:p w14:paraId="43EBB3E2" w14:textId="50AAAA8E" w:rsidR="00083056" w:rsidRPr="002660D9" w:rsidRDefault="00917656" w:rsidP="00B13BA1">
            <w:pPr>
              <w:spacing w:before="60" w:after="60" w:line="240" w:lineRule="auto"/>
              <w:jc w:val="center"/>
              <w:rPr>
                <w:sz w:val="20"/>
                <w:szCs w:val="20"/>
              </w:rPr>
            </w:pPr>
            <w:r w:rsidRPr="002660D9">
              <w:rPr>
                <w:sz w:val="20"/>
                <w:szCs w:val="20"/>
              </w:rPr>
              <w:t>200</w:t>
            </w:r>
          </w:p>
        </w:tc>
        <w:tc>
          <w:tcPr>
            <w:tcW w:w="1746" w:type="dxa"/>
            <w:vAlign w:val="center"/>
          </w:tcPr>
          <w:p w14:paraId="4460BE57" w14:textId="0C5154DB" w:rsidR="00083056" w:rsidRPr="002660D9" w:rsidRDefault="00083056" w:rsidP="00B13BA1">
            <w:pPr>
              <w:spacing w:before="60" w:after="60" w:line="240" w:lineRule="auto"/>
              <w:jc w:val="center"/>
              <w:rPr>
                <w:sz w:val="20"/>
                <w:szCs w:val="20"/>
              </w:rPr>
            </w:pPr>
            <w:r w:rsidRPr="002660D9">
              <w:rPr>
                <w:sz w:val="20"/>
                <w:szCs w:val="20"/>
              </w:rPr>
              <w:t>1</w:t>
            </w:r>
            <w:r w:rsidR="0082686C" w:rsidRPr="002660D9">
              <w:rPr>
                <w:sz w:val="20"/>
                <w:szCs w:val="20"/>
              </w:rPr>
              <w:t>0</w:t>
            </w:r>
            <w:r w:rsidRPr="002660D9">
              <w:rPr>
                <w:sz w:val="20"/>
                <w:szCs w:val="20"/>
              </w:rPr>
              <w:t>0</w:t>
            </w:r>
          </w:p>
        </w:tc>
      </w:tr>
    </w:tbl>
    <w:p w14:paraId="306205FF" w14:textId="77777777" w:rsidR="009068B3" w:rsidRPr="002660D9" w:rsidRDefault="009068B3" w:rsidP="00B13BA1">
      <w:pPr>
        <w:rPr>
          <w:highlight w:val="yellow"/>
        </w:rPr>
      </w:pPr>
    </w:p>
    <w:p w14:paraId="00C55767" w14:textId="2DABBC42" w:rsidR="009068B3" w:rsidRPr="002660D9" w:rsidRDefault="009068B3" w:rsidP="00B13BA1">
      <w:r w:rsidRPr="002660D9">
        <w:t>El adjudicatario será el responsable de gestionar todas aquellas autorizaciones, licencias o permisos necesarios para realizar las actuaciones recogidas en el presente apartado, todo ello sin perjuicio de que algunas de dichas autorizaciones, licencias o permisos las tenga que gestionar personalmente SODETEGC o la entidad pública correspondiente.</w:t>
      </w:r>
    </w:p>
    <w:p w14:paraId="0B3362E8" w14:textId="77777777" w:rsidR="008636DE" w:rsidRPr="002660D9" w:rsidRDefault="008636DE" w:rsidP="00B13BA1">
      <w:pPr>
        <w:rPr>
          <w:lang w:eastAsia="en-US"/>
        </w:rPr>
      </w:pPr>
      <w:r w:rsidRPr="002660D9">
        <w:rPr>
          <w:lang w:eastAsia="en-US"/>
        </w:rPr>
        <w:t xml:space="preserve">A los efectos del Real Decreto Legislativo 1/1996, de 12 de abril, por el que se aprueba el texto refundido de la Ley de Propiedad Intelectual, regularizando, aclarando y armonizando las disposiciones legales vigentes sobre la materia, las fotografías fruto de este servicio tendrán carácter de meras fotografías (artículo 128). </w:t>
      </w:r>
    </w:p>
    <w:p w14:paraId="5EE6BB1B" w14:textId="1794E3B5" w:rsidR="008636DE" w:rsidRPr="002660D9" w:rsidRDefault="008636DE" w:rsidP="00B13BA1">
      <w:pPr>
        <w:rPr>
          <w:lang w:eastAsia="en-US"/>
        </w:rPr>
      </w:pPr>
      <w:r w:rsidRPr="002660D9">
        <w:rPr>
          <w:lang w:eastAsia="en-US"/>
        </w:rPr>
        <w:t xml:space="preserve">SODETEGC será la titular exclusiva de los derechos patrimoniales de los contenidos digitales producidos: videos, fotografías y textos </w:t>
      </w:r>
      <w:r w:rsidR="00012D93" w:rsidRPr="002660D9">
        <w:rPr>
          <w:lang w:eastAsia="en-US"/>
        </w:rPr>
        <w:t xml:space="preserve">web </w:t>
      </w:r>
      <w:r w:rsidRPr="002660D9">
        <w:rPr>
          <w:lang w:eastAsia="en-US"/>
        </w:rPr>
        <w:t xml:space="preserve">entre ellos los derechos patrimoniales de reproducción, distribución y comunicación pública. </w:t>
      </w:r>
      <w:r w:rsidR="00012D93" w:rsidRPr="002660D9">
        <w:rPr>
          <w:lang w:eastAsia="en-US"/>
        </w:rPr>
        <w:t>Estos contenidos digitales s</w:t>
      </w:r>
      <w:r w:rsidRPr="002660D9">
        <w:rPr>
          <w:lang w:eastAsia="en-US"/>
        </w:rPr>
        <w:t>erán usad</w:t>
      </w:r>
      <w:r w:rsidR="00012D93" w:rsidRPr="002660D9">
        <w:rPr>
          <w:lang w:eastAsia="en-US"/>
        </w:rPr>
        <w:t>o</w:t>
      </w:r>
      <w:r w:rsidRPr="002660D9">
        <w:rPr>
          <w:lang w:eastAsia="en-US"/>
        </w:rPr>
        <w:t xml:space="preserve">s por SODETEGC en cualquier tipo de soporte para fomentar y promocionar los municipios objeto de contrato, así como la isla de Gran Canaria en general. </w:t>
      </w:r>
    </w:p>
    <w:p w14:paraId="54A4DE9D" w14:textId="77777777" w:rsidR="008636DE" w:rsidRPr="002660D9" w:rsidRDefault="008636DE" w:rsidP="00B13BA1">
      <w:pPr>
        <w:rPr>
          <w:lang w:eastAsia="en-US"/>
        </w:rPr>
      </w:pPr>
      <w:r w:rsidRPr="002660D9">
        <w:rPr>
          <w:lang w:eastAsia="en-US"/>
        </w:rPr>
        <w:t>El ámbito territorial es todo el mundo y el ámbito temporal es ilimitado.</w:t>
      </w:r>
    </w:p>
    <w:p w14:paraId="2ED5E557" w14:textId="76E58A35" w:rsidR="00975BED" w:rsidRPr="002660D9" w:rsidRDefault="003B5352" w:rsidP="00B13BA1">
      <w:pPr>
        <w:pStyle w:val="Ttulo3"/>
      </w:pPr>
      <w:r w:rsidRPr="002660D9">
        <w:t>VIDEOS</w:t>
      </w:r>
    </w:p>
    <w:p w14:paraId="1EBC9316" w14:textId="1D803BF2" w:rsidR="00AC6BED" w:rsidRPr="002660D9" w:rsidRDefault="00083056" w:rsidP="00B13BA1">
      <w:r w:rsidRPr="002660D9">
        <w:t>Los videos t</w:t>
      </w:r>
      <w:r w:rsidR="00AC6BED" w:rsidRPr="002660D9">
        <w:t xml:space="preserve">endrán una duración máxima de 60 segundos. </w:t>
      </w:r>
      <w:r w:rsidR="00C547A0" w:rsidRPr="002660D9">
        <w:t>S</w:t>
      </w:r>
      <w:r w:rsidR="00AC6BED" w:rsidRPr="002660D9">
        <w:t>e entregarán con calidad mínima FULL HD 1080p y hasta UHD 4K dependiendo de las necesidades y en dos variantes:</w:t>
      </w:r>
    </w:p>
    <w:p w14:paraId="6563A4B0" w14:textId="77777777" w:rsidR="00AC6BED" w:rsidRPr="002660D9" w:rsidRDefault="00AC6BED" w:rsidP="0078441E">
      <w:pPr>
        <w:pStyle w:val="Prrafodelista"/>
        <w:numPr>
          <w:ilvl w:val="0"/>
          <w:numId w:val="14"/>
        </w:numPr>
      </w:pPr>
      <w:r w:rsidRPr="002660D9">
        <w:t>Video post producido (bruto)</w:t>
      </w:r>
    </w:p>
    <w:p w14:paraId="67CB1D0E" w14:textId="77CBED83" w:rsidR="00AC6BED" w:rsidRPr="00CE3EE6" w:rsidRDefault="00AC6BED" w:rsidP="0078441E">
      <w:pPr>
        <w:pStyle w:val="Prrafodelista"/>
        <w:numPr>
          <w:ilvl w:val="0"/>
          <w:numId w:val="14"/>
        </w:numPr>
        <w:rPr>
          <w:lang w:val="it-IT"/>
        </w:rPr>
      </w:pPr>
      <w:r w:rsidRPr="00CE3EE6">
        <w:rPr>
          <w:lang w:val="it-IT"/>
        </w:rPr>
        <w:t>Formato HLS (HTTP Live Streaming)</w:t>
      </w:r>
    </w:p>
    <w:p w14:paraId="2FA35ADC" w14:textId="38C5B9CD" w:rsidR="00AC6BED" w:rsidRPr="002660D9" w:rsidRDefault="00AC6BED" w:rsidP="00B13BA1">
      <w:r w:rsidRPr="002660D9">
        <w:t xml:space="preserve">El material </w:t>
      </w:r>
      <w:r w:rsidR="00C547A0" w:rsidRPr="002660D9">
        <w:t xml:space="preserve">se deberá grabar </w:t>
      </w:r>
      <w:r w:rsidRPr="002660D9">
        <w:t>y post produci</w:t>
      </w:r>
      <w:r w:rsidR="00C547A0" w:rsidRPr="002660D9">
        <w:t xml:space="preserve">r </w:t>
      </w:r>
      <w:r w:rsidRPr="002660D9">
        <w:t xml:space="preserve">con material y calidad profesional. El resultado final </w:t>
      </w:r>
      <w:r w:rsidR="00C547A0" w:rsidRPr="002660D9">
        <w:t>mostrará</w:t>
      </w:r>
      <w:r w:rsidRPr="002660D9">
        <w:t xml:space="preserve"> la riqueza del patrimonio</w:t>
      </w:r>
      <w:r w:rsidR="00F32E20" w:rsidRPr="002660D9">
        <w:t xml:space="preserve"> de los municipios</w:t>
      </w:r>
      <w:r w:rsidRPr="002660D9">
        <w:t xml:space="preserve"> a través de vídeos dinámicos, con movimientos de cámara, acompañamiento musical y demás recursos publicitarios, incluyendo grabación con dron y subacuática. El planteamiento debe servir para impulsar la promoción y difusión </w:t>
      </w:r>
      <w:r w:rsidR="00917656" w:rsidRPr="002660D9">
        <w:t>turística de cada uno de los municipios objeto de este contrato</w:t>
      </w:r>
      <w:r w:rsidRPr="002660D9">
        <w:t>.</w:t>
      </w:r>
    </w:p>
    <w:p w14:paraId="36C42A29" w14:textId="198B4369" w:rsidR="00AC6BED" w:rsidRPr="002660D9" w:rsidRDefault="00AC6BED" w:rsidP="00B13BA1">
      <w:r w:rsidRPr="002660D9">
        <w:t xml:space="preserve">El adjudicatario deberá realizar una propuesta técnica de cada vídeo, que tiene que contar con la aprobación previa del </w:t>
      </w:r>
      <w:r w:rsidR="00917656" w:rsidRPr="002660D9">
        <w:t xml:space="preserve">SODETEGC </w:t>
      </w:r>
      <w:r w:rsidRPr="002660D9">
        <w:t xml:space="preserve">antes de iniciar su producción. No se aceptarán trabajos con simples fotografías animadas o similares. </w:t>
      </w:r>
      <w:r w:rsidR="00917656" w:rsidRPr="002660D9">
        <w:t xml:space="preserve">SODETEGC </w:t>
      </w:r>
      <w:r w:rsidRPr="002660D9">
        <w:t>podrá rechazar el trabajo si se considera que no alcanza la calidad mínima exigible.</w:t>
      </w:r>
    </w:p>
    <w:p w14:paraId="1E924AED" w14:textId="77777777" w:rsidR="00AC6BED" w:rsidRPr="002660D9" w:rsidRDefault="00AC6BED" w:rsidP="00B13BA1">
      <w:r w:rsidRPr="002660D9">
        <w:t>Requisitos técnicos de cada vídeo:</w:t>
      </w:r>
    </w:p>
    <w:p w14:paraId="6D512C61" w14:textId="07FA2979" w:rsidR="00AC6BED" w:rsidRPr="002660D9" w:rsidRDefault="00AC6BED" w:rsidP="0078441E">
      <w:pPr>
        <w:pStyle w:val="Prrafodelista"/>
        <w:numPr>
          <w:ilvl w:val="0"/>
          <w:numId w:val="14"/>
        </w:numPr>
      </w:pPr>
      <w:r w:rsidRPr="002660D9">
        <w:t>Duración: mínimo 60</w:t>
      </w:r>
      <w:r w:rsidR="00012D93" w:rsidRPr="002660D9">
        <w:t xml:space="preserve"> segundos</w:t>
      </w:r>
      <w:r w:rsidRPr="002660D9">
        <w:t>.</w:t>
      </w:r>
    </w:p>
    <w:p w14:paraId="5E206D9D" w14:textId="7606D86F" w:rsidR="00AC6BED" w:rsidRPr="002660D9" w:rsidRDefault="00AC6BED" w:rsidP="0078441E">
      <w:pPr>
        <w:pStyle w:val="Prrafodelista"/>
        <w:numPr>
          <w:ilvl w:val="0"/>
          <w:numId w:val="14"/>
        </w:numPr>
      </w:pPr>
      <w:r w:rsidRPr="002660D9">
        <w:t>Sin figuración.</w:t>
      </w:r>
    </w:p>
    <w:p w14:paraId="1D19FAED" w14:textId="7A6C6E07" w:rsidR="00AC6BED" w:rsidRPr="002660D9" w:rsidRDefault="00AC6BED" w:rsidP="0078441E">
      <w:pPr>
        <w:pStyle w:val="Prrafodelista"/>
        <w:numPr>
          <w:ilvl w:val="0"/>
          <w:numId w:val="14"/>
        </w:numPr>
      </w:pPr>
      <w:r w:rsidRPr="002660D9">
        <w:t>Guion y locución en al menos tres idiomas: español, inglés y alemán.</w:t>
      </w:r>
    </w:p>
    <w:p w14:paraId="54B27FD0" w14:textId="6FE077A3" w:rsidR="00AC6BED" w:rsidRPr="002660D9" w:rsidRDefault="00AC6BED" w:rsidP="0078441E">
      <w:pPr>
        <w:pStyle w:val="Prrafodelista"/>
        <w:numPr>
          <w:ilvl w:val="0"/>
          <w:numId w:val="14"/>
        </w:numPr>
      </w:pPr>
      <w:r w:rsidRPr="002660D9">
        <w:t xml:space="preserve">Localizaciones: exteriores/interiores naturales pertenecientes </w:t>
      </w:r>
      <w:r w:rsidR="000F2EDA" w:rsidRPr="002660D9">
        <w:t xml:space="preserve">a los </w:t>
      </w:r>
      <w:r w:rsidR="00F32E20" w:rsidRPr="002660D9">
        <w:t>municipios</w:t>
      </w:r>
      <w:r w:rsidR="000F2EDA" w:rsidRPr="002660D9">
        <w:t xml:space="preserve"> objeto del contrato.</w:t>
      </w:r>
    </w:p>
    <w:p w14:paraId="0DC07213" w14:textId="1DEBCF95" w:rsidR="00AC6BED" w:rsidRPr="002660D9" w:rsidRDefault="00AC6BED" w:rsidP="0078441E">
      <w:pPr>
        <w:pStyle w:val="Prrafodelista"/>
        <w:numPr>
          <w:ilvl w:val="0"/>
          <w:numId w:val="14"/>
        </w:numPr>
      </w:pPr>
      <w:r w:rsidRPr="002660D9">
        <w:t>Se incluye grabación aérea (dron) que deberá cumplir con los requisitos establecidos por la normativa vigente para este tipo de actividades.</w:t>
      </w:r>
    </w:p>
    <w:p w14:paraId="2AE4F149" w14:textId="34D8C7A0" w:rsidR="00AC6BED" w:rsidRPr="002660D9" w:rsidRDefault="00AC6BED" w:rsidP="0078441E">
      <w:pPr>
        <w:pStyle w:val="Prrafodelista"/>
        <w:numPr>
          <w:ilvl w:val="0"/>
          <w:numId w:val="14"/>
        </w:numPr>
      </w:pPr>
      <w:r w:rsidRPr="002660D9">
        <w:t>Banda sonora: sonido directo, música, efectos, voz en off, etc.</w:t>
      </w:r>
    </w:p>
    <w:p w14:paraId="7A2A7B77" w14:textId="2EB6FD73" w:rsidR="00AC6BED" w:rsidRPr="002660D9" w:rsidRDefault="00AC6BED" w:rsidP="0078441E">
      <w:pPr>
        <w:pStyle w:val="Prrafodelista"/>
        <w:numPr>
          <w:ilvl w:val="0"/>
          <w:numId w:val="14"/>
        </w:numPr>
      </w:pPr>
      <w:r w:rsidRPr="002660D9">
        <w:t>Grafismos: subtítulos, animaciones, etc., que se consideren, incluyendo además cabecera, rótulos y cierre con logos institucionales.</w:t>
      </w:r>
    </w:p>
    <w:p w14:paraId="50166397" w14:textId="10BDFAC9" w:rsidR="00AC6BED" w:rsidRPr="002660D9" w:rsidRDefault="00AC6BED" w:rsidP="0078441E">
      <w:pPr>
        <w:pStyle w:val="Prrafodelista"/>
        <w:numPr>
          <w:ilvl w:val="0"/>
          <w:numId w:val="14"/>
        </w:numPr>
      </w:pPr>
      <w:r w:rsidRPr="002660D9">
        <w:t>Los vídeos incluirán subtítulos. El adjudicatario deberá tener en cuenta para incluir en las producciones subtítulos que reflejen los textos locutados en versión español, inglés y alemán según proceda, para facilitar su comprensión por personas con capacidad auditiva limitada. Todas las aplicaciones gráficas velarán por una adecuada visibilidad para personas con una capacidad visual limitada.</w:t>
      </w:r>
    </w:p>
    <w:p w14:paraId="015EC735" w14:textId="74027AB0" w:rsidR="00AC6BED" w:rsidRPr="002660D9" w:rsidRDefault="00AC6BED" w:rsidP="0078441E">
      <w:pPr>
        <w:pStyle w:val="Prrafodelista"/>
        <w:numPr>
          <w:ilvl w:val="0"/>
          <w:numId w:val="14"/>
        </w:numPr>
      </w:pPr>
      <w:r w:rsidRPr="002660D9">
        <w:t>En la contratación está incluido el montaje con audio y subtítulos, así como la cesión de derechos de todos los materiales entregados para su reproducción en cualquier medio y sin limitación temporal, tanto de las imágenes como del sonido.</w:t>
      </w:r>
    </w:p>
    <w:p w14:paraId="34B2A4E6" w14:textId="2E9DFEC9" w:rsidR="00F32E20" w:rsidRPr="002660D9" w:rsidRDefault="00F32E20" w:rsidP="0078441E">
      <w:pPr>
        <w:pStyle w:val="Prrafodelista"/>
        <w:numPr>
          <w:ilvl w:val="0"/>
          <w:numId w:val="14"/>
        </w:numPr>
      </w:pPr>
      <w:r w:rsidRPr="002660D9">
        <w:t>Se debe incluir la cesión de derechos de todos los materiales entregados para su reproducción en cualquier medio y sin limitación temporal.</w:t>
      </w:r>
    </w:p>
    <w:p w14:paraId="754391C9" w14:textId="516E9D65" w:rsidR="00AC6BED" w:rsidRPr="002660D9" w:rsidRDefault="00AC6BED" w:rsidP="00B13BA1">
      <w:r w:rsidRPr="002660D9">
        <w:t xml:space="preserve">El adjudicatario será el responsable de gestionar todas aquellas autorizaciones, licencias o permisos necesarios para realizar las actuaciones recogidas en el presente apartado, todo ello sin perjuicio de que algunas de dichas autorizaciones, licencias o permisos las tenga que gestionar personalmente </w:t>
      </w:r>
      <w:r w:rsidR="00917656" w:rsidRPr="002660D9">
        <w:t xml:space="preserve">SODETEGC </w:t>
      </w:r>
      <w:r w:rsidRPr="002660D9">
        <w:t>o la entidad pública correspondiente.</w:t>
      </w:r>
    </w:p>
    <w:p w14:paraId="459A554E" w14:textId="27A80E91" w:rsidR="00AC6BED" w:rsidRPr="002660D9" w:rsidRDefault="00AC6BED" w:rsidP="00B13BA1">
      <w:r w:rsidRPr="002660D9">
        <w:t>A continuación, se incluye una serie de vídeos realizados en el pasado a modo de ejemplo:</w:t>
      </w:r>
    </w:p>
    <w:p w14:paraId="0F066367" w14:textId="77777777" w:rsidR="009068B3" w:rsidRPr="002660D9" w:rsidRDefault="009068B3" w:rsidP="0078441E">
      <w:pPr>
        <w:pStyle w:val="Prrafodelista"/>
        <w:numPr>
          <w:ilvl w:val="0"/>
          <w:numId w:val="14"/>
        </w:numPr>
      </w:pPr>
      <w:hyperlink r:id="rId66" w:history="1">
        <w:r w:rsidRPr="002660D9">
          <w:rPr>
            <w:rStyle w:val="Hipervnculo"/>
          </w:rPr>
          <w:t>https://www.youtube.com/watch?v=LnQimBLiGlI</w:t>
        </w:r>
      </w:hyperlink>
    </w:p>
    <w:p w14:paraId="1DE1BC92" w14:textId="77777777" w:rsidR="009068B3" w:rsidRPr="002660D9" w:rsidRDefault="009068B3" w:rsidP="0078441E">
      <w:pPr>
        <w:pStyle w:val="Prrafodelista"/>
        <w:numPr>
          <w:ilvl w:val="0"/>
          <w:numId w:val="14"/>
        </w:numPr>
      </w:pPr>
      <w:hyperlink r:id="rId67" w:history="1">
        <w:r w:rsidRPr="002660D9">
          <w:rPr>
            <w:rStyle w:val="Hipervnculo"/>
          </w:rPr>
          <w:t>https://www.youtube.com/watch?v=Rrzt6PneKtw</w:t>
        </w:r>
      </w:hyperlink>
    </w:p>
    <w:p w14:paraId="33288970" w14:textId="0A5A9026" w:rsidR="000D35A3" w:rsidRPr="002660D9" w:rsidRDefault="009068B3" w:rsidP="0078441E">
      <w:pPr>
        <w:pStyle w:val="Prrafodelista"/>
        <w:numPr>
          <w:ilvl w:val="0"/>
          <w:numId w:val="14"/>
        </w:numPr>
      </w:pPr>
      <w:hyperlink r:id="rId68" w:history="1">
        <w:r w:rsidRPr="002660D9">
          <w:rPr>
            <w:rStyle w:val="Hipervnculo"/>
          </w:rPr>
          <w:t>https://www.youtube.com/watch?v=WtUU1_BFr0w</w:t>
        </w:r>
      </w:hyperlink>
    </w:p>
    <w:p w14:paraId="6077F4D3" w14:textId="2C5D9A3B" w:rsidR="00B33D8E" w:rsidRPr="002660D9" w:rsidRDefault="003B5352" w:rsidP="00B13BA1">
      <w:pPr>
        <w:pStyle w:val="Ttulo3"/>
      </w:pPr>
      <w:r w:rsidRPr="002660D9">
        <w:t>FOTOS</w:t>
      </w:r>
    </w:p>
    <w:p w14:paraId="37FE664C" w14:textId="0F4AD6F2" w:rsidR="008B0E83" w:rsidRPr="002660D9" w:rsidRDefault="00F751B1" w:rsidP="00B13BA1">
      <w:r w:rsidRPr="002660D9">
        <w:t>Incluirá la realización de fotografías</w:t>
      </w:r>
      <w:r w:rsidR="00FB71A6" w:rsidRPr="002660D9">
        <w:t xml:space="preserve"> (20</w:t>
      </w:r>
      <w:r w:rsidR="00643764" w:rsidRPr="002660D9">
        <w:t>0</w:t>
      </w:r>
      <w:r w:rsidR="00FB71A6" w:rsidRPr="002660D9">
        <w:t xml:space="preserve"> UD), </w:t>
      </w:r>
      <w:r w:rsidRPr="002660D9">
        <w:t>hasta un total de 20 fotografías/municipios.</w:t>
      </w:r>
      <w:r w:rsidR="008B0E83" w:rsidRPr="002660D9">
        <w:t xml:space="preserve"> </w:t>
      </w:r>
    </w:p>
    <w:p w14:paraId="5BA1B8A0" w14:textId="15CE28EA" w:rsidR="008B0E83" w:rsidRPr="002660D9" w:rsidRDefault="00E33965" w:rsidP="00B13BA1">
      <w:r w:rsidRPr="002660D9">
        <w:t>En la realización de l</w:t>
      </w:r>
      <w:r w:rsidR="008B0E83" w:rsidRPr="002660D9">
        <w:t xml:space="preserve">as fotografías </w:t>
      </w:r>
      <w:r w:rsidRPr="002660D9">
        <w:t>se deberá considerar los siguientes requisitos:</w:t>
      </w:r>
    </w:p>
    <w:p w14:paraId="7F9DF471" w14:textId="77777777" w:rsidR="000F2EDA" w:rsidRPr="002660D9" w:rsidRDefault="008B0E83" w:rsidP="0078441E">
      <w:pPr>
        <w:pStyle w:val="Prrafodelista"/>
        <w:numPr>
          <w:ilvl w:val="0"/>
          <w:numId w:val="12"/>
        </w:numPr>
      </w:pPr>
      <w:r w:rsidRPr="002660D9">
        <w:t xml:space="preserve">Las imágenes serán entregadas en la calidad óptima para su reproducción en grandes formatos, en JPG y RAW. </w:t>
      </w:r>
      <w:r w:rsidR="000F2EDA" w:rsidRPr="002660D9">
        <w:t>Resolución mínima 75 ppi para uso en web, y de resolución máxima de 300 ppi para su uso en dispositivos digitales (Videowall o tótems)</w:t>
      </w:r>
    </w:p>
    <w:p w14:paraId="37E9D13C" w14:textId="3E7F4CE4" w:rsidR="000322BF" w:rsidRPr="002660D9" w:rsidRDefault="000322BF" w:rsidP="0078441E">
      <w:pPr>
        <w:pStyle w:val="Prrafodelista"/>
        <w:numPr>
          <w:ilvl w:val="0"/>
          <w:numId w:val="12"/>
        </w:numPr>
      </w:pPr>
      <w:r w:rsidRPr="002660D9">
        <w:t>Las fotografías deben incluir metadatos relevantes como título, descripción, ubicación, derechos de autor y palabras clave. Esto facilitará la organización, gestión y búsqueda de las imágenes en el futuro.</w:t>
      </w:r>
    </w:p>
    <w:p w14:paraId="7551B234" w14:textId="463F25E7" w:rsidR="008B0E83" w:rsidRPr="002660D9" w:rsidRDefault="008B0E83" w:rsidP="0078441E">
      <w:pPr>
        <w:pStyle w:val="Prrafodelista"/>
        <w:numPr>
          <w:ilvl w:val="0"/>
          <w:numId w:val="12"/>
        </w:numPr>
      </w:pPr>
      <w:r w:rsidRPr="002660D9">
        <w:t>El material será facilitado al órgano de contratación, en archivos digitales válidos para su lectura en PC Y MAC.</w:t>
      </w:r>
    </w:p>
    <w:p w14:paraId="0C28A0A6" w14:textId="1B1839A1" w:rsidR="000F2EDA" w:rsidRPr="002660D9" w:rsidRDefault="008B0E83" w:rsidP="0078441E">
      <w:pPr>
        <w:pStyle w:val="Prrafodelista"/>
        <w:numPr>
          <w:ilvl w:val="0"/>
          <w:numId w:val="12"/>
        </w:numPr>
      </w:pPr>
      <w:r w:rsidRPr="002660D9">
        <w:t>Serán necesario contar con fotos en formato horizontal y vertical.</w:t>
      </w:r>
    </w:p>
    <w:p w14:paraId="7CA8957D" w14:textId="49E06404" w:rsidR="000F2EDA" w:rsidRPr="002660D9" w:rsidRDefault="000F2EDA" w:rsidP="0078441E">
      <w:pPr>
        <w:pStyle w:val="Prrafodelista"/>
        <w:numPr>
          <w:ilvl w:val="0"/>
          <w:numId w:val="12"/>
        </w:numPr>
      </w:pPr>
      <w:r w:rsidRPr="002660D9">
        <w:t>Se debe incluir la cesión de derechos de todos los materiales entregados para su reproducción en cualquier medio y sin limitación temporal.</w:t>
      </w:r>
    </w:p>
    <w:p w14:paraId="3BD69CC5" w14:textId="06D83A5D" w:rsidR="008B0E83" w:rsidRPr="002660D9" w:rsidRDefault="003B5352" w:rsidP="00B13BA1">
      <w:pPr>
        <w:pStyle w:val="Ttulo3"/>
      </w:pPr>
      <w:r w:rsidRPr="002660D9">
        <w:t>TEXTO WEB</w:t>
      </w:r>
    </w:p>
    <w:p w14:paraId="35CA3183" w14:textId="21C26140" w:rsidR="000F2EDA" w:rsidRPr="002660D9" w:rsidRDefault="000F2EDA" w:rsidP="000322BF">
      <w:pPr>
        <w:shd w:val="clear" w:color="auto" w:fill="FFFFFF" w:themeFill="background1"/>
      </w:pPr>
      <w:r w:rsidRPr="002660D9">
        <w:t>Incluirá la realización d</w:t>
      </w:r>
      <w:r w:rsidR="00E33965" w:rsidRPr="002660D9">
        <w:t>e</w:t>
      </w:r>
      <w:r w:rsidRPr="002660D9">
        <w:t xml:space="preserve"> texto</w:t>
      </w:r>
      <w:r w:rsidR="00E33965" w:rsidRPr="002660D9">
        <w:t>s</w:t>
      </w:r>
      <w:r w:rsidRPr="002660D9">
        <w:t xml:space="preserve"> para contenidos web</w:t>
      </w:r>
      <w:r w:rsidR="00FB71A6" w:rsidRPr="002660D9">
        <w:t xml:space="preserve"> (100 UD)</w:t>
      </w:r>
      <w:r w:rsidRPr="002660D9">
        <w:t xml:space="preserve"> para cada Municipio hasta un total de 10 textos/municipios. </w:t>
      </w:r>
    </w:p>
    <w:p w14:paraId="774958B0" w14:textId="2C311BC2" w:rsidR="00E33965" w:rsidRPr="002660D9" w:rsidRDefault="00E33965" w:rsidP="000322BF">
      <w:pPr>
        <w:shd w:val="clear" w:color="auto" w:fill="FFFFFF" w:themeFill="background1"/>
      </w:pPr>
      <w:r w:rsidRPr="002660D9">
        <w:t>En la elaboración de texto, se deberá considerar los siguientes requisitos:</w:t>
      </w:r>
    </w:p>
    <w:p w14:paraId="52991C66" w14:textId="77777777" w:rsidR="00E33965" w:rsidRPr="002660D9" w:rsidRDefault="00E33965" w:rsidP="000322BF">
      <w:pPr>
        <w:pStyle w:val="Prrafodelista"/>
        <w:numPr>
          <w:ilvl w:val="0"/>
          <w:numId w:val="13"/>
        </w:numPr>
        <w:shd w:val="clear" w:color="auto" w:fill="FFFFFF" w:themeFill="background1"/>
      </w:pPr>
      <w:r w:rsidRPr="002660D9">
        <w:t>Conocimiento acreditado de lenguaje (copy) y diseño gráfico, procesos de reproducción gráfica, diseño gráfico e ilustración, maquetación y técnicas de arte final.</w:t>
      </w:r>
    </w:p>
    <w:p w14:paraId="666D5FAD" w14:textId="6020F58D" w:rsidR="008B0E83" w:rsidRPr="002660D9" w:rsidRDefault="00E33965" w:rsidP="000322BF">
      <w:pPr>
        <w:pStyle w:val="Prrafodelista"/>
        <w:numPr>
          <w:ilvl w:val="0"/>
          <w:numId w:val="13"/>
        </w:numPr>
        <w:shd w:val="clear" w:color="auto" w:fill="FFFFFF" w:themeFill="background1"/>
      </w:pPr>
      <w:r w:rsidRPr="002660D9">
        <w:t>Redacción de textos de diferentes estilos: comercial, literario, turístico, técnico</w:t>
      </w:r>
      <w:r w:rsidR="00F32E20" w:rsidRPr="002660D9">
        <w:t>.</w:t>
      </w:r>
    </w:p>
    <w:p w14:paraId="24E2653F" w14:textId="6B7900DB" w:rsidR="00E33965" w:rsidRPr="002660D9" w:rsidRDefault="003052E9" w:rsidP="000322BF">
      <w:pPr>
        <w:pStyle w:val="Prrafodelista"/>
        <w:numPr>
          <w:ilvl w:val="0"/>
          <w:numId w:val="13"/>
        </w:numPr>
        <w:shd w:val="clear" w:color="auto" w:fill="FFFFFF" w:themeFill="background1"/>
      </w:pPr>
      <w:r w:rsidRPr="002660D9">
        <w:t>Siempre se deberá realizar un briefing previo con los responsables de los municipios para identificar la propuesta de texto a elaborar.</w:t>
      </w:r>
    </w:p>
    <w:p w14:paraId="74185D24" w14:textId="32688D3A" w:rsidR="003052E9" w:rsidRPr="002660D9" w:rsidRDefault="003052E9" w:rsidP="000322BF">
      <w:pPr>
        <w:pStyle w:val="Prrafodelista"/>
        <w:numPr>
          <w:ilvl w:val="0"/>
          <w:numId w:val="13"/>
        </w:numPr>
        <w:shd w:val="clear" w:color="auto" w:fill="FFFFFF" w:themeFill="background1"/>
      </w:pPr>
      <w:r w:rsidRPr="002660D9">
        <w:t>Se debe incluir la cesión de derechos de todos los materiales entregados para su reproducción en cualquier medio y sin limitación temporal.</w:t>
      </w:r>
    </w:p>
    <w:p w14:paraId="39D97800" w14:textId="38995C52" w:rsidR="00B13BA1" w:rsidRPr="002660D9" w:rsidRDefault="00B13BA1" w:rsidP="00B13BA1">
      <w:pPr>
        <w:pStyle w:val="Ttulo2"/>
      </w:pPr>
      <w:bookmarkStart w:id="23" w:name="_Ref166677363"/>
      <w:bookmarkStart w:id="24" w:name="_Toc178935936"/>
      <w:r w:rsidRPr="002660D9">
        <w:t>P4 – CAPACITACIÓN</w:t>
      </w:r>
      <w:bookmarkEnd w:id="23"/>
      <w:bookmarkEnd w:id="24"/>
    </w:p>
    <w:p w14:paraId="66DD5836" w14:textId="77777777" w:rsidR="00B13BA1" w:rsidRPr="002660D9" w:rsidRDefault="00B13BA1" w:rsidP="00B13BA1">
      <w:r w:rsidRPr="002660D9">
        <w:t>Como parte de los trabajos, el adjudicatario deberá impartir capacitación teórica / práctica en sesiones formativas grupales a los distintos perfiles de usuario que deban utilizar cualquiera de los elementos que constituyen el proyecto, buscando maximizar el grado de autonomía de los usuarios.</w:t>
      </w:r>
    </w:p>
    <w:p w14:paraId="548E0301" w14:textId="58D0C878" w:rsidR="00B13BA1" w:rsidRPr="002660D9" w:rsidRDefault="00B13BA1" w:rsidP="00B13BA1">
      <w:r w:rsidRPr="002660D9">
        <w:t>El objetivo es efectuar una capacitación teórica y práctica de todo aquello que comprende la operación, administración, configuración, gestión, monitorización, etc. de los elementos hardware, software y funcionalidades asociadas e incluidos en el desarrollo de este proyecto, así como la entrega de la documentación asociada a la capacitación en formato electrónico (preferentemente PDF), que deberá así mismo incorporarse al repositorio documental según lo recogido en el apartado</w:t>
      </w:r>
      <w:r w:rsidR="00C547A0" w:rsidRPr="002660D9">
        <w:t xml:space="preserve"> </w:t>
      </w:r>
      <w:r w:rsidR="00C547A0" w:rsidRPr="002660D9">
        <w:fldChar w:fldCharType="begin"/>
      </w:r>
      <w:r w:rsidR="00C547A0" w:rsidRPr="002660D9">
        <w:instrText xml:space="preserve"> REF _Ref166504445 \r \h </w:instrText>
      </w:r>
      <w:r w:rsidR="00C547A0" w:rsidRPr="002660D9">
        <w:fldChar w:fldCharType="separate"/>
      </w:r>
      <w:r w:rsidR="00C547A0" w:rsidRPr="002660D9">
        <w:t>4.5</w:t>
      </w:r>
      <w:r w:rsidR="00C547A0" w:rsidRPr="002660D9">
        <w:fldChar w:fldCharType="end"/>
      </w:r>
      <w:r w:rsidR="00C547A0" w:rsidRPr="002660D9">
        <w:t xml:space="preserve"> </w:t>
      </w:r>
      <w:r w:rsidR="00C547A0" w:rsidRPr="002660D9">
        <w:fldChar w:fldCharType="begin"/>
      </w:r>
      <w:r w:rsidR="00C547A0" w:rsidRPr="002660D9">
        <w:instrText xml:space="preserve"> REF _Ref166504445 \h </w:instrText>
      </w:r>
      <w:r w:rsidR="00C547A0" w:rsidRPr="002660D9">
        <w:fldChar w:fldCharType="separate"/>
      </w:r>
      <w:r w:rsidR="00C547A0" w:rsidRPr="002660D9">
        <w:t>REPOSITORIO DOCUMENTAL</w:t>
      </w:r>
      <w:r w:rsidR="00C547A0" w:rsidRPr="002660D9">
        <w:fldChar w:fldCharType="end"/>
      </w:r>
      <w:r w:rsidRPr="002660D9">
        <w:t xml:space="preserve">. Esta documentación, que se elaborará en español, en el formato especificado por </w:t>
      </w:r>
      <w:r w:rsidR="001A57A3">
        <w:t>SODETEGC</w:t>
      </w:r>
      <w:r w:rsidRPr="002660D9">
        <w:t>, comprenderá todos aquellos documentos que se faciliten a los asistentes: manual de usuario, manual de administrador, guías básicas, guías rápidas de utilización, etc.</w:t>
      </w:r>
    </w:p>
    <w:p w14:paraId="67163313" w14:textId="77777777" w:rsidR="00B13BA1" w:rsidRPr="002660D9" w:rsidRDefault="00B13BA1" w:rsidP="00B13BA1">
      <w:r w:rsidRPr="002660D9">
        <w:t xml:space="preserve">SODETEGC, de acuerdo con el adjudicatario, determinará el contenido, alcance, las acciones de capacitación grupal a realizar y las fechas de impartición de las mismas, dentro del periodo de la vigencia del contrato. Su duración exacta se acordará con anterioridad al inicio de la capacitación, en función de la disponibilidad y jornada laboral de los asistentes a la misma, así como de la duración que debería tener cada sesión de capacitación concreta para asegurar una adecuada transmisión de conocimientos según las necesidades de los perfiles de usuario. El número total de horas de capacitación será de 20. </w:t>
      </w:r>
    </w:p>
    <w:p w14:paraId="59B24774" w14:textId="77777777" w:rsidR="00B13BA1" w:rsidRPr="002660D9" w:rsidRDefault="00B13BA1" w:rsidP="00B13BA1">
      <w:r w:rsidRPr="002660D9">
        <w:t>El adjudicatario, deberá entregar las sesiones grabadas para poder reutilizarla a discreción de SODETEGC y los usuarios de los sistemas, no requiriendo derecho de uso para su transmisión a terceros.</w:t>
      </w:r>
    </w:p>
    <w:p w14:paraId="276C0808" w14:textId="77777777" w:rsidR="00B13BA1" w:rsidRPr="002660D9" w:rsidRDefault="00B13BA1" w:rsidP="00B13BA1">
      <w:r w:rsidRPr="002660D9">
        <w:t>La capacitación se desarrollará en las instalaciones de SODETEGC, salvo que alguna cuestión técnica excepcional aconseje llevarla a cabo en las instalaciones del adjudicatario (acceso a entorno de pruebas, demos, etc.).</w:t>
      </w:r>
    </w:p>
    <w:p w14:paraId="767CDB0B" w14:textId="77777777" w:rsidR="00B13BA1" w:rsidRPr="002660D9" w:rsidRDefault="00B13BA1" w:rsidP="00B13BA1">
      <w:r w:rsidRPr="002660D9">
        <w:t>La capacitación deberá contemplar, como mínimo:</w:t>
      </w:r>
    </w:p>
    <w:p w14:paraId="2EEC216B" w14:textId="77777777" w:rsidR="00B13BA1" w:rsidRPr="002660D9" w:rsidRDefault="00B13BA1" w:rsidP="00B13BA1">
      <w:pPr>
        <w:pStyle w:val="Prrafodelista"/>
      </w:pPr>
      <w:r w:rsidRPr="002660D9">
        <w:t>Formación en el uso y operativa general.</w:t>
      </w:r>
    </w:p>
    <w:p w14:paraId="33CAD96B" w14:textId="77777777" w:rsidR="00B13BA1" w:rsidRPr="002660D9" w:rsidRDefault="00B13BA1" w:rsidP="00B13BA1">
      <w:pPr>
        <w:pStyle w:val="Prrafodelista"/>
      </w:pPr>
      <w:r w:rsidRPr="002660D9">
        <w:t>Formación técnica, que incluirá la configuración y administración de los sistemas, ajustes y mantenimientos básicos.</w:t>
      </w:r>
    </w:p>
    <w:p w14:paraId="0803A5A8" w14:textId="65BCFB6A" w:rsidR="00B13BA1" w:rsidRPr="002660D9" w:rsidRDefault="00B13BA1" w:rsidP="00B13BA1">
      <w:r w:rsidRPr="002660D9">
        <w:t>El adjudicatario deberá generar las actas de capacitación por cada una de las sesiones realizadas, siguiendo las indicaciones de</w:t>
      </w:r>
      <w:r w:rsidR="001A57A3">
        <w:t xml:space="preserve"> SODETEGC</w:t>
      </w:r>
      <w:r w:rsidRPr="002660D9">
        <w:t>. Deberán ser remitidas al responsable de la gestión del proyecto (RGP), correctamente cumplimentadas y con la firma de los asistentes y el responsable de la capacitación.</w:t>
      </w:r>
    </w:p>
    <w:p w14:paraId="25253561" w14:textId="6FFEABA1" w:rsidR="000D35A3" w:rsidRPr="002660D9" w:rsidRDefault="000D35A3" w:rsidP="007F5582">
      <w:pPr>
        <w:pStyle w:val="Ttulo1"/>
      </w:pPr>
      <w:bookmarkStart w:id="25" w:name="_Toc178935937"/>
      <w:r w:rsidRPr="002660D9">
        <w:t>METODOLOGÍA</w:t>
      </w:r>
      <w:bookmarkEnd w:id="25"/>
    </w:p>
    <w:p w14:paraId="69CDD0BE" w14:textId="5C97FE67" w:rsidR="000D35A3" w:rsidRPr="002660D9" w:rsidRDefault="00917656" w:rsidP="007F5582">
      <w:r w:rsidRPr="002660D9">
        <w:t xml:space="preserve">SODETEGC </w:t>
      </w:r>
      <w:r w:rsidR="000D35A3" w:rsidRPr="002660D9">
        <w:t>designará uno o varios Responsables de la Gestión del Proyecto (RGP) que evaluarán y harán el seguimiento de la ejecución del mismo. La empresa adjudicataria deberá en todo momento mantener la comunicación</w:t>
      </w:r>
      <w:r w:rsidR="001A57A3">
        <w:t xml:space="preserve"> </w:t>
      </w:r>
      <w:r w:rsidR="000D35A3" w:rsidRPr="002660D9">
        <w:t>los RGP, que tendrán entre otras las siguientes responsabilidades:</w:t>
      </w:r>
    </w:p>
    <w:p w14:paraId="12608425" w14:textId="77777777" w:rsidR="000D35A3" w:rsidRPr="002660D9" w:rsidRDefault="000D35A3" w:rsidP="007F5582">
      <w:pPr>
        <w:pStyle w:val="Prrafodelista"/>
      </w:pPr>
      <w:r w:rsidRPr="002660D9">
        <w:t>Seguimiento y control de los plazos establecidos durante la ejecución del contrato.</w:t>
      </w:r>
    </w:p>
    <w:p w14:paraId="49DB751B" w14:textId="46C8D513" w:rsidR="000D35A3" w:rsidRPr="002660D9" w:rsidRDefault="000D35A3" w:rsidP="007F5582">
      <w:pPr>
        <w:pStyle w:val="Prrafodelista"/>
      </w:pPr>
      <w:r w:rsidRPr="002660D9">
        <w:t>Evaluación y verificación de los productos y aplicaciones.</w:t>
      </w:r>
    </w:p>
    <w:p w14:paraId="114141D3" w14:textId="77777777" w:rsidR="000D35A3" w:rsidRPr="002660D9" w:rsidRDefault="000D35A3" w:rsidP="007F5582">
      <w:pPr>
        <w:pStyle w:val="Prrafodelista"/>
      </w:pPr>
      <w:r w:rsidRPr="002660D9">
        <w:t>Aceptación de los productos y aplicaciones.</w:t>
      </w:r>
    </w:p>
    <w:p w14:paraId="71D63E2C" w14:textId="346AED39" w:rsidR="000D35A3" w:rsidRPr="002660D9" w:rsidRDefault="000D35A3" w:rsidP="007F5582">
      <w:pPr>
        <w:pStyle w:val="Prrafodelista"/>
      </w:pPr>
      <w:r w:rsidRPr="002660D9">
        <w:t>Asignación de los recursos dependientes de</w:t>
      </w:r>
      <w:r w:rsidR="00F32E20" w:rsidRPr="002660D9">
        <w:t xml:space="preserve"> SODETEGC</w:t>
      </w:r>
      <w:r w:rsidRPr="002660D9">
        <w:t>.</w:t>
      </w:r>
    </w:p>
    <w:p w14:paraId="2F0D7D2D" w14:textId="32A15212" w:rsidR="000D35A3" w:rsidRPr="002660D9" w:rsidRDefault="000D35A3" w:rsidP="007F5582">
      <w:pPr>
        <w:pStyle w:val="Prrafodelista"/>
      </w:pPr>
      <w:r w:rsidRPr="002660D9">
        <w:t>En general, canal de comunicación y coordinación entre la Corporación y la empresa adjudicataria.</w:t>
      </w:r>
    </w:p>
    <w:p w14:paraId="3387F580" w14:textId="77777777" w:rsidR="000D35A3" w:rsidRPr="002660D9" w:rsidRDefault="000D35A3" w:rsidP="007F5582">
      <w:r w:rsidRPr="002660D9">
        <w:t>El adjudicatario deberá adecuar su actuación en todo momento a la metodología de gestión de proyectos que determine el RGP. De manera general, se mantendrán reuniones periódicas de seguimiento, en las que se dará cuenta del estado de los trabajos, hitos alcanzados, problemas y soluciones adoptadas, próximos pasos, etc. Cada reunión finalizará con la redacción por parte del adjudicatario de las actas de seguimiento, que se enviarán para su validación al RGP como máximo 4 días laborales después de la correspondiente reunión.</w:t>
      </w:r>
    </w:p>
    <w:p w14:paraId="4A809B17" w14:textId="30D34079" w:rsidR="00023CB4" w:rsidRPr="002660D9" w:rsidRDefault="000D35A3" w:rsidP="007F5582">
      <w:r w:rsidRPr="002660D9">
        <w:t xml:space="preserve">Adicionalmente, durante la ejecución de los trabajos objeto del contrato, el adjudicatario se compromete, en todo momento, a facilitar a los responsables designados por </w:t>
      </w:r>
      <w:r w:rsidR="00F32E20" w:rsidRPr="002660D9">
        <w:t>SODETEGC</w:t>
      </w:r>
      <w:r w:rsidRPr="002660D9">
        <w:t xml:space="preserve"> la información y documentación que éstos soliciten para disponer de un pleno conocimiento de las circunstancias en que se desarrollan los trabajos, planificación de entregas, fecha real de entrega e instalación, etc. Además, se informará de los eventuales problemas que puedan plantearse y de las tecnologías, métodos y herramientas utilizados para resolverlos. En este sentido, el adjudicatario entregará mensualmente al RGP un informe en el cual se resumirán los trabajos realizados en dicho periodo y se relacionarán los suministros instalados</w:t>
      </w:r>
      <w:r w:rsidR="00023CB4" w:rsidRPr="002660D9">
        <w:t>.</w:t>
      </w:r>
    </w:p>
    <w:p w14:paraId="1ED47054" w14:textId="13B9D775" w:rsidR="000D35A3" w:rsidRPr="002660D9" w:rsidRDefault="000D35A3" w:rsidP="00B13BA1">
      <w:pPr>
        <w:pStyle w:val="Ttulo2"/>
      </w:pPr>
      <w:bookmarkStart w:id="26" w:name="_Toc178935938"/>
      <w:r w:rsidRPr="002660D9">
        <w:t>EQUIPO DE TRABAJO</w:t>
      </w:r>
      <w:bookmarkEnd w:id="26"/>
    </w:p>
    <w:p w14:paraId="745749B7" w14:textId="77777777" w:rsidR="00F96468" w:rsidRPr="002660D9" w:rsidRDefault="00F96468" w:rsidP="00B13BA1">
      <w:r w:rsidRPr="002660D9">
        <w:t xml:space="preserve">El licitador deberá contar con los medios personales adecuados y suficientes que sean necesarios para la ejecución del contrato, debiendo al menos adscribir al contrato al siguiente perfil:  </w:t>
      </w:r>
    </w:p>
    <w:p w14:paraId="53B3DE47" w14:textId="4555D40A" w:rsidR="00F96468" w:rsidRPr="002660D9" w:rsidRDefault="00B929DE" w:rsidP="0078441E">
      <w:pPr>
        <w:pStyle w:val="Prrafodelista"/>
        <w:numPr>
          <w:ilvl w:val="0"/>
          <w:numId w:val="27"/>
        </w:numPr>
        <w:pBdr>
          <w:top w:val="none" w:sz="0" w:space="0" w:color="auto"/>
          <w:left w:val="none" w:sz="0" w:space="0" w:color="auto"/>
          <w:bottom w:val="none" w:sz="0" w:space="0" w:color="auto"/>
          <w:right w:val="none" w:sz="0" w:space="0" w:color="auto"/>
          <w:between w:val="none" w:sz="0" w:space="0" w:color="auto"/>
        </w:pBdr>
        <w:spacing w:before="0" w:after="160"/>
      </w:pPr>
      <w:r w:rsidRPr="002660D9">
        <w:t>1</w:t>
      </w:r>
      <w:r w:rsidR="00F96468" w:rsidRPr="002660D9">
        <w:t xml:space="preserve"> </w:t>
      </w:r>
      <w:r w:rsidRPr="002660D9">
        <w:t xml:space="preserve">perfil </w:t>
      </w:r>
      <w:r w:rsidR="00F96468" w:rsidRPr="002660D9">
        <w:t>jefe de proyecto con titulación universitaria en ingeniería industrial</w:t>
      </w:r>
      <w:r w:rsidR="004C2890" w:rsidRPr="002660D9">
        <w:t xml:space="preserve">, </w:t>
      </w:r>
      <w:r w:rsidR="00F96468" w:rsidRPr="002660D9">
        <w:t xml:space="preserve">ingeniería </w:t>
      </w:r>
      <w:r w:rsidRPr="002660D9">
        <w:t xml:space="preserve">en tecnologías de la telecomunicación </w:t>
      </w:r>
      <w:r w:rsidR="004C2890" w:rsidRPr="002660D9">
        <w:t>o ingeniería informática</w:t>
      </w:r>
      <w:r w:rsidR="00F96468" w:rsidRPr="002660D9">
        <w:t xml:space="preserve"> (MECES 2), con al menos 3 años de experiencia demostrable en los últimos 7 en gestión de proyectos similares (proyectos relacionados con las tecnologías de la información y la comunicación) y al menos 3 años de experiencia demostrable durante los 7 últimos años liderando equipos de trabajo.</w:t>
      </w:r>
    </w:p>
    <w:p w14:paraId="366319BE" w14:textId="77777777" w:rsidR="00F96468" w:rsidRPr="002660D9" w:rsidRDefault="00F96468" w:rsidP="00B13BA1">
      <w:r w:rsidRPr="002660D9">
        <w:t>El licitador aportará una declaración responsable en la que se compromete a adscribir a la ejecución del contrato el personal técnico o las unidades técnicas con suficiente capacitación y experiencia para llevar a cabo los trabajos y, como mínimo los anteriormente indicados, incluyéndose la declaración en el sobre número uno, de conformidad con lo establecido en el apartado 15 del pliego de cláusulas administrativas particulares, en adelante PCAP.</w:t>
      </w:r>
    </w:p>
    <w:p w14:paraId="12DF6099" w14:textId="77777777" w:rsidR="00F96468" w:rsidRPr="002660D9" w:rsidRDefault="00F96468" w:rsidP="00B13BA1">
      <w:r w:rsidRPr="002660D9">
        <w:t>El jefe de proyecto tendrá entre sus obligaciones las siguientes:</w:t>
      </w:r>
    </w:p>
    <w:p w14:paraId="1E898781" w14:textId="77777777" w:rsidR="00F96468" w:rsidRPr="002660D9" w:rsidRDefault="00F96468" w:rsidP="0078441E">
      <w:pPr>
        <w:pStyle w:val="Prrafodelista"/>
        <w:numPr>
          <w:ilvl w:val="0"/>
          <w:numId w:val="26"/>
        </w:numPr>
        <w:pBdr>
          <w:top w:val="none" w:sz="0" w:space="0" w:color="auto"/>
          <w:left w:val="none" w:sz="0" w:space="0" w:color="auto"/>
          <w:bottom w:val="none" w:sz="0" w:space="0" w:color="auto"/>
          <w:right w:val="none" w:sz="0" w:space="0" w:color="auto"/>
          <w:between w:val="none" w:sz="0" w:space="0" w:color="auto"/>
        </w:pBdr>
        <w:spacing w:before="0" w:after="160"/>
      </w:pPr>
      <w:r w:rsidRPr="002660D9">
        <w:t>Actuar como interlocutor de la empresa contratada frente a la entidad contratante, canalizando la comunicación entre la empresa contratada y el personal integrante del equipo de trabajo adscrito al contrato y la entidad contratante, en todo lo relativo a las cuestiones derivadas de la ejecución del contrato.</w:t>
      </w:r>
    </w:p>
    <w:p w14:paraId="1D202300" w14:textId="77777777" w:rsidR="00F96468" w:rsidRPr="002660D9" w:rsidRDefault="00F96468" w:rsidP="0078441E">
      <w:pPr>
        <w:pStyle w:val="Prrafodelista"/>
        <w:numPr>
          <w:ilvl w:val="0"/>
          <w:numId w:val="26"/>
        </w:numPr>
        <w:pBdr>
          <w:top w:val="none" w:sz="0" w:space="0" w:color="auto"/>
          <w:left w:val="none" w:sz="0" w:space="0" w:color="auto"/>
          <w:bottom w:val="none" w:sz="0" w:space="0" w:color="auto"/>
          <w:right w:val="none" w:sz="0" w:space="0" w:color="auto"/>
          <w:between w:val="none" w:sz="0" w:space="0" w:color="auto"/>
        </w:pBdr>
        <w:spacing w:before="0" w:after="160"/>
      </w:pPr>
      <w:r w:rsidRPr="002660D9">
        <w:t>Distribuir el trabajo entre el personal encargado de la ejecución del contrato, e impartir a dichos trabajadores las órdenes e instrucciones de trabajo que sean necesarias en relación con la prestación del servicio contratado.</w:t>
      </w:r>
    </w:p>
    <w:p w14:paraId="74EB873F" w14:textId="77777777" w:rsidR="00F96468" w:rsidRPr="002660D9" w:rsidRDefault="00F96468" w:rsidP="0078441E">
      <w:pPr>
        <w:pStyle w:val="Prrafodelista"/>
        <w:numPr>
          <w:ilvl w:val="0"/>
          <w:numId w:val="26"/>
        </w:numPr>
        <w:pBdr>
          <w:top w:val="none" w:sz="0" w:space="0" w:color="auto"/>
          <w:left w:val="none" w:sz="0" w:space="0" w:color="auto"/>
          <w:bottom w:val="none" w:sz="0" w:space="0" w:color="auto"/>
          <w:right w:val="none" w:sz="0" w:space="0" w:color="auto"/>
          <w:between w:val="none" w:sz="0" w:space="0" w:color="auto"/>
        </w:pBdr>
        <w:spacing w:before="0" w:after="160"/>
      </w:pPr>
      <w:r w:rsidRPr="002660D9">
        <w:t>Supervisar el correcto desempeño por parte del personal integrante del equipo de trabajo de las funciones que tienen encomendadas, así como controlar la asistencia de dicho personal.</w:t>
      </w:r>
    </w:p>
    <w:p w14:paraId="0AB06A56" w14:textId="77777777" w:rsidR="00F96468" w:rsidRPr="002660D9" w:rsidRDefault="00F96468" w:rsidP="0078441E">
      <w:pPr>
        <w:pStyle w:val="Prrafodelista"/>
        <w:numPr>
          <w:ilvl w:val="0"/>
          <w:numId w:val="26"/>
        </w:numPr>
        <w:pBdr>
          <w:top w:val="none" w:sz="0" w:space="0" w:color="auto"/>
          <w:left w:val="none" w:sz="0" w:space="0" w:color="auto"/>
          <w:bottom w:val="none" w:sz="0" w:space="0" w:color="auto"/>
          <w:right w:val="none" w:sz="0" w:space="0" w:color="auto"/>
          <w:between w:val="none" w:sz="0" w:space="0" w:color="auto"/>
        </w:pBdr>
        <w:spacing w:before="0" w:after="160"/>
      </w:pPr>
      <w:r w:rsidRPr="002660D9">
        <w:t>Organizar el régimen de vacaciones, licencias y permisos del personal adscrito a la ejecución del contrato, de forma que no se altere la correcta ejecución del servicio.</w:t>
      </w:r>
    </w:p>
    <w:p w14:paraId="2CEC0ED4" w14:textId="77777777" w:rsidR="00F96468" w:rsidRPr="002660D9" w:rsidRDefault="00F96468" w:rsidP="0078441E">
      <w:pPr>
        <w:pStyle w:val="Prrafodelista"/>
        <w:numPr>
          <w:ilvl w:val="0"/>
          <w:numId w:val="26"/>
        </w:numPr>
        <w:pBdr>
          <w:top w:val="none" w:sz="0" w:space="0" w:color="auto"/>
          <w:left w:val="none" w:sz="0" w:space="0" w:color="auto"/>
          <w:bottom w:val="none" w:sz="0" w:space="0" w:color="auto"/>
          <w:right w:val="none" w:sz="0" w:space="0" w:color="auto"/>
          <w:between w:val="none" w:sz="0" w:space="0" w:color="auto"/>
        </w:pBdr>
        <w:spacing w:before="0" w:after="160"/>
      </w:pPr>
      <w:r w:rsidRPr="002660D9">
        <w:t>Informar a la entidad contratante sobre las variaciones, ocasionales o permanentes, en la composición del equipo de trabajo adscrito a la ejecución del contrato.</w:t>
      </w:r>
    </w:p>
    <w:p w14:paraId="50CE0A45" w14:textId="77777777" w:rsidR="000D35A3" w:rsidRPr="002660D9" w:rsidRDefault="000D35A3" w:rsidP="00B13BA1">
      <w:r w:rsidRPr="002660D9">
        <w:t>En relación con las obligaciones de la empresa contratada:</w:t>
      </w:r>
    </w:p>
    <w:p w14:paraId="7D3330E7" w14:textId="77777777" w:rsidR="00023CB4" w:rsidRPr="002660D9" w:rsidRDefault="000D35A3" w:rsidP="0078441E">
      <w:pPr>
        <w:pStyle w:val="Prrafodelista"/>
        <w:numPr>
          <w:ilvl w:val="0"/>
          <w:numId w:val="28"/>
        </w:numPr>
      </w:pPr>
      <w:r w:rsidRPr="002660D9">
        <w:t>Corresponde exclusivamente a la empresa contratada la selección del personal que, reuniendo, en su caso, los requisitos de conocimientos y experiencia exigidos, formará parte del equipo de trabajo adscrito a la ejecución del contrato, sin perjuicio de la verificación por parte de la entidad contratante del cumplimiento de aquellos requisitos.</w:t>
      </w:r>
    </w:p>
    <w:p w14:paraId="769BFD4A" w14:textId="77777777" w:rsidR="00023CB4" w:rsidRPr="002660D9" w:rsidRDefault="000D35A3" w:rsidP="0078441E">
      <w:pPr>
        <w:pStyle w:val="Prrafodelista"/>
        <w:numPr>
          <w:ilvl w:val="0"/>
          <w:numId w:val="28"/>
        </w:numPr>
      </w:pPr>
      <w:r w:rsidRPr="002660D9">
        <w:t>La empresa contratada asume la obligación de ejercer, en modo real, efectivo y continuo, sobre el personal integrante del equipo de trabajo encargado de la ejecución del contrato el poder de dirección inherente a todo empresario. En particular, asumirá la negociación y pago de los salarios, la concesión de permisos, licencias y vacaciones, las sustituciones de los trabajadores en casos de baja o ausencia, las obligaciones legales en materia de Seguridad Social, incluido el abono de cotizaciones y el pago de prestaciones cuando proceda, las obligaciones legales en materia de prevención de riesgos laborales, el ejercicio de la potestad disciplinaria, así como cuantos derechos y obligaciones se deriven de la relación contractual entre empleado y empleador.</w:t>
      </w:r>
    </w:p>
    <w:p w14:paraId="176CA19F" w14:textId="77777777" w:rsidR="00023CB4" w:rsidRPr="002660D9" w:rsidRDefault="000D35A3" w:rsidP="0078441E">
      <w:pPr>
        <w:pStyle w:val="Prrafodelista"/>
        <w:numPr>
          <w:ilvl w:val="0"/>
          <w:numId w:val="28"/>
        </w:numPr>
      </w:pPr>
      <w:r w:rsidRPr="002660D9">
        <w:t>La empresa contratada velará especialmente porque los trabajadores adscritos a la ejecución del contrato desarrollen su actividad sin extralimitarse en las funciones desempeñadas respecto de la actividad delimitada en los pliegos como objeto del contrato.</w:t>
      </w:r>
    </w:p>
    <w:p w14:paraId="53A48A0F" w14:textId="50FE1F11" w:rsidR="000D35A3" w:rsidRPr="002660D9" w:rsidRDefault="000D35A3" w:rsidP="0078441E">
      <w:pPr>
        <w:pStyle w:val="Prrafodelista"/>
        <w:numPr>
          <w:ilvl w:val="0"/>
          <w:numId w:val="28"/>
        </w:numPr>
      </w:pPr>
      <w:r w:rsidRPr="002660D9">
        <w:t>En el caso de que la empresa contratada incumpla las obligaciones asumidas en relación con su personal, dando lugar a que el órgano o ente contratante resulte sancionado o condenado, la empresa contratada deberá indemnizar a éste de todos los daños y perjuicios que se deriven de tal incumplimiento y de las actuaciones de su personal, mediante el eventual ejercicio de las acciones legales oportunas</w:t>
      </w:r>
      <w:r w:rsidR="00023CB4" w:rsidRPr="002660D9">
        <w:t>.</w:t>
      </w:r>
    </w:p>
    <w:p w14:paraId="6A51410E" w14:textId="3FFAA7BE" w:rsidR="000D35A3" w:rsidRPr="002660D9" w:rsidRDefault="000D35A3" w:rsidP="00B13BA1">
      <w:pPr>
        <w:pStyle w:val="Ttulo2"/>
      </w:pPr>
      <w:bookmarkStart w:id="27" w:name="_Toc178935939"/>
      <w:r w:rsidRPr="002660D9">
        <w:t>MEDIOS TÉCNICOS MATERIALES</w:t>
      </w:r>
      <w:bookmarkEnd w:id="27"/>
    </w:p>
    <w:p w14:paraId="502404BF" w14:textId="61D4C023" w:rsidR="00023CB4" w:rsidRPr="002660D9" w:rsidRDefault="000D35A3" w:rsidP="00B13BA1">
      <w:r w:rsidRPr="002660D9">
        <w:t xml:space="preserve">El adjudicatario se compromete a disponer de todos los medios técnicos materiales que sean necesarios para la consecución de las actuaciones descritas en el presente pliego. Así mismo, se deberá asegurar, previo al comienzo de las prestaciones, la disponibilidad y adecuación de todos los medios que hayan sido considerados necesarios, tanto por el adjudicatario, como por </w:t>
      </w:r>
      <w:r w:rsidR="001A57A3">
        <w:t>los espacios</w:t>
      </w:r>
      <w:r w:rsidRPr="002660D9">
        <w:t xml:space="preserve"> para la realización de las actuaciones descritas.</w:t>
      </w:r>
    </w:p>
    <w:p w14:paraId="1EA946FC" w14:textId="77777777" w:rsidR="00396A3A" w:rsidRPr="002660D9" w:rsidRDefault="00396A3A" w:rsidP="00B13BA1">
      <w:pPr>
        <w:pStyle w:val="Ttulo2"/>
      </w:pPr>
      <w:bookmarkStart w:id="28" w:name="_Ref83994541"/>
      <w:bookmarkStart w:id="29" w:name="_Ref83994544"/>
      <w:bookmarkStart w:id="30" w:name="_Toc166161744"/>
      <w:bookmarkStart w:id="31" w:name="_Toc178935940"/>
      <w:r w:rsidRPr="002660D9">
        <w:t>HERRAMIENTA DE SEGUIMIENTO</w:t>
      </w:r>
      <w:bookmarkEnd w:id="28"/>
      <w:bookmarkEnd w:id="29"/>
      <w:bookmarkEnd w:id="30"/>
      <w:bookmarkEnd w:id="31"/>
    </w:p>
    <w:p w14:paraId="5F14E984" w14:textId="77777777" w:rsidR="00396A3A" w:rsidRPr="002660D9" w:rsidRDefault="00396A3A" w:rsidP="00B13BA1">
      <w:r w:rsidRPr="002660D9">
        <w:t xml:space="preserve">Todas las tareas relacionadas con el proyecto se registrarán en un sistema de gestión y seguimiento, donde quedará debidamente guardado todo el flujo de información generado, así como el seguimiento de tareas hasta su aprobación final. </w:t>
      </w:r>
    </w:p>
    <w:p w14:paraId="404F6118" w14:textId="77777777" w:rsidR="00396A3A" w:rsidRPr="002660D9" w:rsidRDefault="00396A3A" w:rsidP="00B13BA1">
      <w:r w:rsidRPr="002660D9">
        <w:t>El sistema será accesible por la empresa adjudicataria y por SODETEGC vía navegador web y a través de los oportunos canales de seguridad (HTTPS + credenciales).</w:t>
      </w:r>
    </w:p>
    <w:p w14:paraId="21C5958F" w14:textId="20EA1B3F" w:rsidR="000D35A3" w:rsidRPr="002660D9" w:rsidRDefault="000D35A3" w:rsidP="00B13BA1">
      <w:pPr>
        <w:pStyle w:val="Ttulo2"/>
      </w:pPr>
      <w:bookmarkStart w:id="32" w:name="_Ref166504468"/>
      <w:bookmarkStart w:id="33" w:name="_Ref166504472"/>
      <w:bookmarkStart w:id="34" w:name="_Ref166504790"/>
      <w:bookmarkStart w:id="35" w:name="_Ref166504795"/>
      <w:bookmarkStart w:id="36" w:name="_Toc178935941"/>
      <w:r w:rsidRPr="002660D9">
        <w:t>ENTREGAS Y ACEPTACIÓN</w:t>
      </w:r>
      <w:bookmarkEnd w:id="32"/>
      <w:bookmarkEnd w:id="33"/>
      <w:bookmarkEnd w:id="34"/>
      <w:bookmarkEnd w:id="35"/>
      <w:bookmarkEnd w:id="36"/>
    </w:p>
    <w:p w14:paraId="340753A9" w14:textId="785A76B2" w:rsidR="000D35A3" w:rsidRPr="002660D9" w:rsidRDefault="000D35A3" w:rsidP="00B13BA1">
      <w:r w:rsidRPr="002660D9">
        <w:t xml:space="preserve">Para formalizar la entrega de los diferentes equipos, el adjudicatario redactará las correspondientes actas, presentándolas para su firma y sellado al RGP </w:t>
      </w:r>
      <w:r w:rsidR="001A57A3">
        <w:t>para su a</w:t>
      </w:r>
      <w:r w:rsidRPr="002660D9">
        <w:t>ceptación.</w:t>
      </w:r>
    </w:p>
    <w:p w14:paraId="589DBE5D" w14:textId="067A8F1D" w:rsidR="000D35A3" w:rsidRPr="002660D9" w:rsidRDefault="00F32E20" w:rsidP="00B13BA1">
      <w:r w:rsidRPr="002660D9">
        <w:t xml:space="preserve">SODETEGC </w:t>
      </w:r>
      <w:r w:rsidR="000D35A3" w:rsidRPr="002660D9">
        <w:t>definirá los formatos y contenido de las actas e información asociada que incluirá, entre otros, suministros y trabajos realizados, importe a facturar, fotos generales y de detalle, esquemas, etiquetados, inventarios de las instalaciones, resultados de pruebas, etc.</w:t>
      </w:r>
    </w:p>
    <w:p w14:paraId="369CE38E" w14:textId="6217BBCC" w:rsidR="000D35A3" w:rsidRPr="002660D9" w:rsidRDefault="000D35A3" w:rsidP="00B13BA1">
      <w:r w:rsidRPr="002660D9">
        <w:t xml:space="preserve">El proyecto se dará por finalizado una vez </w:t>
      </w:r>
      <w:r w:rsidR="00F32E20" w:rsidRPr="002660D9">
        <w:t xml:space="preserve">SODETEGC </w:t>
      </w:r>
      <w:r w:rsidRPr="002660D9">
        <w:t>haya aceptado todas las actas finales indicadas</w:t>
      </w:r>
      <w:r w:rsidR="00396A3A" w:rsidRPr="002660D9">
        <w:t xml:space="preserve"> a continuación: </w:t>
      </w:r>
    </w:p>
    <w:p w14:paraId="26F7D1EF" w14:textId="77777777" w:rsidR="000322BF" w:rsidRPr="002660D9" w:rsidRDefault="000322BF" w:rsidP="00B13BA1"/>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790"/>
      </w:tblGrid>
      <w:tr w:rsidR="00396A3A" w:rsidRPr="002660D9" w14:paraId="37588CBD" w14:textId="77777777" w:rsidTr="00396A3A">
        <w:trPr>
          <w:trHeight w:val="515"/>
        </w:trPr>
        <w:tc>
          <w:tcPr>
            <w:tcW w:w="704" w:type="dxa"/>
            <w:shd w:val="clear" w:color="auto" w:fill="BFBFBF" w:themeFill="background1" w:themeFillShade="BF"/>
            <w:vAlign w:val="center"/>
          </w:tcPr>
          <w:p w14:paraId="136F128F" w14:textId="77777777" w:rsidR="00396A3A" w:rsidRPr="002660D9" w:rsidRDefault="00396A3A" w:rsidP="00B13BA1">
            <w:pPr>
              <w:spacing w:before="60" w:after="60"/>
              <w:ind w:left="-13"/>
              <w:jc w:val="center"/>
              <w:rPr>
                <w:b/>
                <w:bCs/>
                <w:sz w:val="20"/>
                <w:szCs w:val="20"/>
              </w:rPr>
            </w:pPr>
            <w:r w:rsidRPr="002660D9">
              <w:rPr>
                <w:b/>
                <w:bCs/>
                <w:sz w:val="20"/>
                <w:szCs w:val="20"/>
              </w:rPr>
              <w:t>Hito</w:t>
            </w:r>
          </w:p>
        </w:tc>
        <w:tc>
          <w:tcPr>
            <w:tcW w:w="7790" w:type="dxa"/>
            <w:shd w:val="clear" w:color="auto" w:fill="BFBFBF" w:themeFill="background1" w:themeFillShade="BF"/>
            <w:vAlign w:val="center"/>
          </w:tcPr>
          <w:p w14:paraId="2727A7AE" w14:textId="77777777" w:rsidR="00396A3A" w:rsidRPr="002660D9" w:rsidRDefault="00396A3A" w:rsidP="00B13BA1">
            <w:pPr>
              <w:spacing w:before="60" w:after="60"/>
              <w:ind w:left="132" w:right="126"/>
              <w:jc w:val="center"/>
              <w:rPr>
                <w:b/>
                <w:bCs/>
                <w:sz w:val="20"/>
                <w:szCs w:val="20"/>
              </w:rPr>
            </w:pPr>
            <w:r w:rsidRPr="002660D9">
              <w:rPr>
                <w:b/>
                <w:bCs/>
                <w:sz w:val="20"/>
                <w:szCs w:val="20"/>
              </w:rPr>
              <w:t>Descripción</w:t>
            </w:r>
          </w:p>
        </w:tc>
      </w:tr>
      <w:tr w:rsidR="00396A3A" w:rsidRPr="002660D9" w14:paraId="1E660D3D" w14:textId="77777777" w:rsidTr="00B930C1">
        <w:trPr>
          <w:trHeight w:val="513"/>
        </w:trPr>
        <w:tc>
          <w:tcPr>
            <w:tcW w:w="704" w:type="dxa"/>
            <w:vAlign w:val="center"/>
          </w:tcPr>
          <w:p w14:paraId="5B1BEFEC" w14:textId="77777777" w:rsidR="00396A3A" w:rsidRPr="002660D9" w:rsidRDefault="00396A3A" w:rsidP="00B13BA1">
            <w:pPr>
              <w:spacing w:before="60" w:after="60"/>
              <w:ind w:left="-13"/>
              <w:jc w:val="center"/>
              <w:rPr>
                <w:sz w:val="20"/>
                <w:szCs w:val="20"/>
              </w:rPr>
            </w:pPr>
            <w:r w:rsidRPr="002660D9">
              <w:rPr>
                <w:sz w:val="20"/>
                <w:szCs w:val="20"/>
              </w:rPr>
              <w:t>1</w:t>
            </w:r>
          </w:p>
        </w:tc>
        <w:tc>
          <w:tcPr>
            <w:tcW w:w="7790" w:type="dxa"/>
            <w:vAlign w:val="center"/>
          </w:tcPr>
          <w:p w14:paraId="59D01297" w14:textId="74E87F28" w:rsidR="00396A3A" w:rsidRPr="002660D9" w:rsidRDefault="00396A3A" w:rsidP="00B13BA1">
            <w:pPr>
              <w:spacing w:before="60" w:after="60"/>
              <w:ind w:left="132" w:right="126"/>
              <w:rPr>
                <w:sz w:val="20"/>
                <w:szCs w:val="20"/>
              </w:rPr>
            </w:pPr>
            <w:r w:rsidRPr="002660D9">
              <w:rPr>
                <w:sz w:val="20"/>
                <w:szCs w:val="20"/>
              </w:rPr>
              <w:t>Acta de finalización del suministro, instalación, configuración y puesta en servicio de la prestación</w:t>
            </w:r>
            <w:r w:rsidR="00692830" w:rsidRPr="002660D9">
              <w:rPr>
                <w:sz w:val="20"/>
                <w:szCs w:val="20"/>
              </w:rPr>
              <w:t xml:space="preserve"> </w:t>
            </w:r>
            <w:r w:rsidR="00692830" w:rsidRPr="002660D9">
              <w:rPr>
                <w:sz w:val="20"/>
                <w:szCs w:val="20"/>
              </w:rPr>
              <w:fldChar w:fldCharType="begin"/>
            </w:r>
            <w:r w:rsidR="00692830" w:rsidRPr="002660D9">
              <w:rPr>
                <w:sz w:val="20"/>
                <w:szCs w:val="20"/>
              </w:rPr>
              <w:instrText xml:space="preserve"> REF _Ref166677335 \h </w:instrText>
            </w:r>
            <w:r w:rsidR="005D5841" w:rsidRPr="002660D9">
              <w:rPr>
                <w:sz w:val="20"/>
                <w:szCs w:val="20"/>
              </w:rPr>
              <w:instrText xml:space="preserve"> \* MERGEFORMAT </w:instrText>
            </w:r>
            <w:r w:rsidR="00692830" w:rsidRPr="002660D9">
              <w:rPr>
                <w:sz w:val="20"/>
                <w:szCs w:val="20"/>
              </w:rPr>
            </w:r>
            <w:r w:rsidR="00692830" w:rsidRPr="002660D9">
              <w:rPr>
                <w:sz w:val="20"/>
                <w:szCs w:val="20"/>
              </w:rPr>
              <w:fldChar w:fldCharType="separate"/>
            </w:r>
            <w:r w:rsidR="00692830" w:rsidRPr="002660D9">
              <w:rPr>
                <w:sz w:val="20"/>
                <w:szCs w:val="20"/>
              </w:rPr>
              <w:t>P1 – EQUIPAMIENTO TECNOLÓGICO</w:t>
            </w:r>
            <w:r w:rsidR="00692830" w:rsidRPr="002660D9">
              <w:rPr>
                <w:sz w:val="20"/>
                <w:szCs w:val="20"/>
              </w:rPr>
              <w:fldChar w:fldCharType="end"/>
            </w:r>
            <w:r w:rsidRPr="002660D9">
              <w:rPr>
                <w:sz w:val="20"/>
                <w:szCs w:val="20"/>
              </w:rPr>
              <w:t xml:space="preserve">, incluyendo toda la documentación asociada según lo indicado en el apartado </w:t>
            </w:r>
            <w:r w:rsidR="00692830" w:rsidRPr="002660D9">
              <w:rPr>
                <w:sz w:val="20"/>
                <w:szCs w:val="20"/>
              </w:rPr>
              <w:fldChar w:fldCharType="begin"/>
            </w:r>
            <w:r w:rsidR="00692830" w:rsidRPr="002660D9">
              <w:rPr>
                <w:sz w:val="20"/>
                <w:szCs w:val="20"/>
              </w:rPr>
              <w:instrText xml:space="preserve"> REF _Ref166504445 \r \h </w:instrText>
            </w:r>
            <w:r w:rsidR="005D5841" w:rsidRPr="002660D9">
              <w:rPr>
                <w:sz w:val="20"/>
                <w:szCs w:val="20"/>
              </w:rPr>
              <w:instrText xml:space="preserve"> \* MERGEFORMAT </w:instrText>
            </w:r>
            <w:r w:rsidR="00692830" w:rsidRPr="002660D9">
              <w:rPr>
                <w:sz w:val="20"/>
                <w:szCs w:val="20"/>
              </w:rPr>
            </w:r>
            <w:r w:rsidR="00692830" w:rsidRPr="002660D9">
              <w:rPr>
                <w:sz w:val="20"/>
                <w:szCs w:val="20"/>
              </w:rPr>
              <w:fldChar w:fldCharType="separate"/>
            </w:r>
            <w:r w:rsidR="00692830" w:rsidRPr="002660D9">
              <w:rPr>
                <w:sz w:val="20"/>
                <w:szCs w:val="20"/>
              </w:rPr>
              <w:t>4.5</w:t>
            </w:r>
            <w:r w:rsidR="00692830" w:rsidRPr="002660D9">
              <w:rPr>
                <w:sz w:val="20"/>
                <w:szCs w:val="20"/>
              </w:rPr>
              <w:fldChar w:fldCharType="end"/>
            </w:r>
            <w:r w:rsidR="00692830" w:rsidRPr="002660D9">
              <w:rPr>
                <w:sz w:val="20"/>
                <w:szCs w:val="20"/>
              </w:rPr>
              <w:t xml:space="preserve"> </w:t>
            </w:r>
            <w:r w:rsidR="00692830" w:rsidRPr="002660D9">
              <w:rPr>
                <w:sz w:val="20"/>
                <w:szCs w:val="20"/>
              </w:rPr>
              <w:fldChar w:fldCharType="begin"/>
            </w:r>
            <w:r w:rsidR="00692830" w:rsidRPr="002660D9">
              <w:rPr>
                <w:sz w:val="20"/>
                <w:szCs w:val="20"/>
              </w:rPr>
              <w:instrText xml:space="preserve"> REF _Ref166504445 \h </w:instrText>
            </w:r>
            <w:r w:rsidR="005D5841" w:rsidRPr="002660D9">
              <w:rPr>
                <w:sz w:val="20"/>
                <w:szCs w:val="20"/>
              </w:rPr>
              <w:instrText xml:space="preserve"> \* MERGEFORMAT </w:instrText>
            </w:r>
            <w:r w:rsidR="00692830" w:rsidRPr="002660D9">
              <w:rPr>
                <w:sz w:val="20"/>
                <w:szCs w:val="20"/>
              </w:rPr>
            </w:r>
            <w:r w:rsidR="00692830" w:rsidRPr="002660D9">
              <w:rPr>
                <w:sz w:val="20"/>
                <w:szCs w:val="20"/>
              </w:rPr>
              <w:fldChar w:fldCharType="separate"/>
            </w:r>
            <w:r w:rsidR="00692830" w:rsidRPr="002660D9">
              <w:rPr>
                <w:sz w:val="20"/>
                <w:szCs w:val="20"/>
              </w:rPr>
              <w:t>REPOSITORIO DOCUMENTAL</w:t>
            </w:r>
            <w:r w:rsidR="00692830" w:rsidRPr="002660D9">
              <w:rPr>
                <w:sz w:val="20"/>
                <w:szCs w:val="20"/>
              </w:rPr>
              <w:fldChar w:fldCharType="end"/>
            </w:r>
          </w:p>
        </w:tc>
      </w:tr>
      <w:tr w:rsidR="00396A3A" w:rsidRPr="002660D9" w14:paraId="50881A31" w14:textId="77777777" w:rsidTr="00B930C1">
        <w:trPr>
          <w:trHeight w:val="513"/>
        </w:trPr>
        <w:tc>
          <w:tcPr>
            <w:tcW w:w="704" w:type="dxa"/>
            <w:vAlign w:val="center"/>
          </w:tcPr>
          <w:p w14:paraId="4C16A398" w14:textId="77777777" w:rsidR="00396A3A" w:rsidRPr="002660D9" w:rsidRDefault="00396A3A" w:rsidP="00B13BA1">
            <w:pPr>
              <w:spacing w:before="60" w:after="60"/>
              <w:ind w:left="-13"/>
              <w:jc w:val="center"/>
              <w:rPr>
                <w:sz w:val="20"/>
                <w:szCs w:val="20"/>
              </w:rPr>
            </w:pPr>
            <w:r w:rsidRPr="002660D9">
              <w:rPr>
                <w:sz w:val="20"/>
                <w:szCs w:val="20"/>
              </w:rPr>
              <w:t>2</w:t>
            </w:r>
          </w:p>
        </w:tc>
        <w:tc>
          <w:tcPr>
            <w:tcW w:w="7790" w:type="dxa"/>
            <w:vAlign w:val="center"/>
          </w:tcPr>
          <w:p w14:paraId="1B8ECE2B" w14:textId="6802262C" w:rsidR="00396A3A" w:rsidRPr="002660D9" w:rsidRDefault="00396A3A" w:rsidP="00B13BA1">
            <w:pPr>
              <w:spacing w:before="60" w:after="60"/>
              <w:ind w:left="132" w:right="126"/>
              <w:rPr>
                <w:sz w:val="20"/>
                <w:szCs w:val="20"/>
              </w:rPr>
            </w:pPr>
            <w:r w:rsidRPr="002660D9">
              <w:rPr>
                <w:sz w:val="20"/>
                <w:szCs w:val="20"/>
              </w:rPr>
              <w:t>Acta de finalización del suministro, instalación, configuración y puesta en servicio de la prestación</w:t>
            </w:r>
            <w:r w:rsidR="00890681" w:rsidRPr="002660D9">
              <w:rPr>
                <w:sz w:val="20"/>
                <w:szCs w:val="20"/>
              </w:rPr>
              <w:t xml:space="preserve"> </w:t>
            </w:r>
            <w:r w:rsidR="00890681" w:rsidRPr="002660D9">
              <w:rPr>
                <w:sz w:val="20"/>
                <w:szCs w:val="20"/>
              </w:rPr>
              <w:fldChar w:fldCharType="begin"/>
            </w:r>
            <w:r w:rsidR="00890681" w:rsidRPr="002660D9">
              <w:rPr>
                <w:sz w:val="20"/>
                <w:szCs w:val="20"/>
              </w:rPr>
              <w:instrText xml:space="preserve"> REF _Ref167788798 \h  \* MERGEFORMAT </w:instrText>
            </w:r>
            <w:r w:rsidR="00890681" w:rsidRPr="002660D9">
              <w:rPr>
                <w:sz w:val="20"/>
                <w:szCs w:val="20"/>
              </w:rPr>
            </w:r>
            <w:r w:rsidR="00890681" w:rsidRPr="002660D9">
              <w:rPr>
                <w:sz w:val="20"/>
                <w:szCs w:val="20"/>
              </w:rPr>
              <w:fldChar w:fldCharType="separate"/>
            </w:r>
            <w:r w:rsidR="00890681" w:rsidRPr="002660D9">
              <w:rPr>
                <w:sz w:val="20"/>
                <w:szCs w:val="20"/>
              </w:rPr>
              <w:t>P2 – APLICACIONES SOFTWARE</w:t>
            </w:r>
            <w:r w:rsidR="00890681" w:rsidRPr="002660D9">
              <w:rPr>
                <w:sz w:val="20"/>
                <w:szCs w:val="20"/>
              </w:rPr>
              <w:fldChar w:fldCharType="end"/>
            </w:r>
            <w:r w:rsidRPr="002660D9">
              <w:rPr>
                <w:sz w:val="20"/>
                <w:szCs w:val="20"/>
              </w:rPr>
              <w:t xml:space="preserve">, incluyendo toda la documentación asociada según lo indicado en el apartado </w:t>
            </w:r>
            <w:r w:rsidR="00692830" w:rsidRPr="002660D9">
              <w:rPr>
                <w:sz w:val="20"/>
                <w:szCs w:val="20"/>
              </w:rPr>
              <w:fldChar w:fldCharType="begin"/>
            </w:r>
            <w:r w:rsidR="00692830" w:rsidRPr="002660D9">
              <w:rPr>
                <w:sz w:val="20"/>
                <w:szCs w:val="20"/>
              </w:rPr>
              <w:instrText xml:space="preserve"> REF _Ref166504445 \r \h </w:instrText>
            </w:r>
            <w:r w:rsidR="005D5841" w:rsidRPr="002660D9">
              <w:rPr>
                <w:sz w:val="20"/>
                <w:szCs w:val="20"/>
              </w:rPr>
              <w:instrText xml:space="preserve"> \* MERGEFORMAT </w:instrText>
            </w:r>
            <w:r w:rsidR="00692830" w:rsidRPr="002660D9">
              <w:rPr>
                <w:sz w:val="20"/>
                <w:szCs w:val="20"/>
              </w:rPr>
            </w:r>
            <w:r w:rsidR="00692830" w:rsidRPr="002660D9">
              <w:rPr>
                <w:sz w:val="20"/>
                <w:szCs w:val="20"/>
              </w:rPr>
              <w:fldChar w:fldCharType="separate"/>
            </w:r>
            <w:r w:rsidR="00692830" w:rsidRPr="002660D9">
              <w:rPr>
                <w:sz w:val="20"/>
                <w:szCs w:val="20"/>
              </w:rPr>
              <w:t>4.5</w:t>
            </w:r>
            <w:r w:rsidR="00692830" w:rsidRPr="002660D9">
              <w:rPr>
                <w:sz w:val="20"/>
                <w:szCs w:val="20"/>
              </w:rPr>
              <w:fldChar w:fldCharType="end"/>
            </w:r>
            <w:r w:rsidR="00692830" w:rsidRPr="002660D9">
              <w:rPr>
                <w:sz w:val="20"/>
                <w:szCs w:val="20"/>
              </w:rPr>
              <w:t xml:space="preserve"> </w:t>
            </w:r>
            <w:r w:rsidR="00692830" w:rsidRPr="002660D9">
              <w:rPr>
                <w:sz w:val="20"/>
                <w:szCs w:val="20"/>
              </w:rPr>
              <w:fldChar w:fldCharType="begin"/>
            </w:r>
            <w:r w:rsidR="00692830" w:rsidRPr="002660D9">
              <w:rPr>
                <w:sz w:val="20"/>
                <w:szCs w:val="20"/>
              </w:rPr>
              <w:instrText xml:space="preserve"> REF _Ref166504445 \h </w:instrText>
            </w:r>
            <w:r w:rsidR="005D5841" w:rsidRPr="002660D9">
              <w:rPr>
                <w:sz w:val="20"/>
                <w:szCs w:val="20"/>
              </w:rPr>
              <w:instrText xml:space="preserve"> \* MERGEFORMAT </w:instrText>
            </w:r>
            <w:r w:rsidR="00692830" w:rsidRPr="002660D9">
              <w:rPr>
                <w:sz w:val="20"/>
                <w:szCs w:val="20"/>
              </w:rPr>
            </w:r>
            <w:r w:rsidR="00692830" w:rsidRPr="002660D9">
              <w:rPr>
                <w:sz w:val="20"/>
                <w:szCs w:val="20"/>
              </w:rPr>
              <w:fldChar w:fldCharType="separate"/>
            </w:r>
            <w:r w:rsidR="00692830" w:rsidRPr="002660D9">
              <w:rPr>
                <w:sz w:val="20"/>
                <w:szCs w:val="20"/>
              </w:rPr>
              <w:t>REPOSITORIO DOCUMENTAL</w:t>
            </w:r>
            <w:r w:rsidR="00692830" w:rsidRPr="002660D9">
              <w:rPr>
                <w:sz w:val="20"/>
                <w:szCs w:val="20"/>
              </w:rPr>
              <w:fldChar w:fldCharType="end"/>
            </w:r>
          </w:p>
        </w:tc>
      </w:tr>
      <w:tr w:rsidR="00890681" w:rsidRPr="002660D9" w14:paraId="0A98E5DC" w14:textId="77777777" w:rsidTr="00B930C1">
        <w:trPr>
          <w:trHeight w:val="513"/>
        </w:trPr>
        <w:tc>
          <w:tcPr>
            <w:tcW w:w="704" w:type="dxa"/>
            <w:vAlign w:val="center"/>
          </w:tcPr>
          <w:p w14:paraId="6B3602E5" w14:textId="26B6E9D0" w:rsidR="00890681" w:rsidRPr="002660D9" w:rsidRDefault="00890681" w:rsidP="00B13BA1">
            <w:pPr>
              <w:spacing w:before="60" w:after="60"/>
              <w:ind w:left="-13"/>
              <w:jc w:val="center"/>
              <w:rPr>
                <w:sz w:val="20"/>
                <w:szCs w:val="20"/>
              </w:rPr>
            </w:pPr>
            <w:r w:rsidRPr="002660D9">
              <w:rPr>
                <w:sz w:val="20"/>
                <w:szCs w:val="20"/>
              </w:rPr>
              <w:t>3</w:t>
            </w:r>
          </w:p>
        </w:tc>
        <w:tc>
          <w:tcPr>
            <w:tcW w:w="7790" w:type="dxa"/>
            <w:vAlign w:val="center"/>
          </w:tcPr>
          <w:p w14:paraId="121A00AF" w14:textId="357F6597" w:rsidR="00890681" w:rsidRPr="002660D9" w:rsidRDefault="00890681" w:rsidP="00B13BA1">
            <w:pPr>
              <w:spacing w:before="60" w:after="60"/>
              <w:ind w:left="132" w:right="126"/>
              <w:rPr>
                <w:sz w:val="20"/>
                <w:szCs w:val="20"/>
              </w:rPr>
            </w:pPr>
            <w:r w:rsidRPr="002660D9">
              <w:rPr>
                <w:sz w:val="20"/>
                <w:szCs w:val="20"/>
              </w:rPr>
              <w:t xml:space="preserve">Acta de finalización y entrega de todo el material desarrollado en la prestación </w:t>
            </w:r>
            <w:r w:rsidRPr="002660D9">
              <w:rPr>
                <w:sz w:val="20"/>
                <w:szCs w:val="20"/>
              </w:rPr>
              <w:fldChar w:fldCharType="begin"/>
            </w:r>
            <w:r w:rsidRPr="002660D9">
              <w:rPr>
                <w:sz w:val="20"/>
                <w:szCs w:val="20"/>
              </w:rPr>
              <w:instrText xml:space="preserve"> REF _Ref166677357 \h  \* MERGEFORMAT </w:instrText>
            </w:r>
            <w:r w:rsidRPr="002660D9">
              <w:rPr>
                <w:sz w:val="20"/>
                <w:szCs w:val="20"/>
              </w:rPr>
            </w:r>
            <w:r w:rsidRPr="002660D9">
              <w:rPr>
                <w:sz w:val="20"/>
                <w:szCs w:val="20"/>
              </w:rPr>
              <w:fldChar w:fldCharType="separate"/>
            </w:r>
            <w:r w:rsidRPr="002660D9">
              <w:rPr>
                <w:sz w:val="20"/>
                <w:szCs w:val="20"/>
              </w:rPr>
              <w:t>P3 – CONTENIDOS DIGITALES</w:t>
            </w:r>
            <w:r w:rsidRPr="002660D9">
              <w:rPr>
                <w:sz w:val="20"/>
                <w:szCs w:val="20"/>
              </w:rPr>
              <w:fldChar w:fldCharType="end"/>
            </w:r>
          </w:p>
        </w:tc>
      </w:tr>
      <w:tr w:rsidR="00396A3A" w:rsidRPr="002660D9" w14:paraId="1F51AF3D" w14:textId="77777777" w:rsidTr="00B930C1">
        <w:trPr>
          <w:trHeight w:val="513"/>
        </w:trPr>
        <w:tc>
          <w:tcPr>
            <w:tcW w:w="704" w:type="dxa"/>
            <w:vAlign w:val="center"/>
          </w:tcPr>
          <w:p w14:paraId="1061AA16" w14:textId="7C7678B8" w:rsidR="00396A3A" w:rsidRPr="002660D9" w:rsidRDefault="00890681" w:rsidP="00B13BA1">
            <w:pPr>
              <w:spacing w:before="60" w:after="60"/>
              <w:ind w:left="-13"/>
              <w:jc w:val="center"/>
              <w:rPr>
                <w:sz w:val="20"/>
                <w:szCs w:val="20"/>
              </w:rPr>
            </w:pPr>
            <w:r w:rsidRPr="002660D9">
              <w:rPr>
                <w:sz w:val="20"/>
                <w:szCs w:val="20"/>
              </w:rPr>
              <w:t>4</w:t>
            </w:r>
          </w:p>
        </w:tc>
        <w:tc>
          <w:tcPr>
            <w:tcW w:w="7790" w:type="dxa"/>
            <w:vAlign w:val="center"/>
          </w:tcPr>
          <w:p w14:paraId="0DC6D122" w14:textId="73691224" w:rsidR="00396A3A" w:rsidRPr="002660D9" w:rsidRDefault="00396A3A" w:rsidP="00B13BA1">
            <w:pPr>
              <w:spacing w:before="60" w:after="60"/>
              <w:ind w:left="132" w:right="126"/>
              <w:rPr>
                <w:sz w:val="20"/>
                <w:szCs w:val="20"/>
              </w:rPr>
            </w:pPr>
            <w:r w:rsidRPr="002660D9">
              <w:rPr>
                <w:sz w:val="20"/>
                <w:szCs w:val="20"/>
              </w:rPr>
              <w:t>Acta de finalización de la</w:t>
            </w:r>
            <w:r w:rsidR="00890681" w:rsidRPr="002660D9">
              <w:rPr>
                <w:sz w:val="20"/>
                <w:szCs w:val="20"/>
              </w:rPr>
              <w:t xml:space="preserve"> </w:t>
            </w:r>
            <w:r w:rsidR="00890681" w:rsidRPr="002660D9">
              <w:rPr>
                <w:sz w:val="20"/>
                <w:szCs w:val="20"/>
              </w:rPr>
              <w:fldChar w:fldCharType="begin"/>
            </w:r>
            <w:r w:rsidR="00890681" w:rsidRPr="002660D9">
              <w:rPr>
                <w:sz w:val="20"/>
                <w:szCs w:val="20"/>
              </w:rPr>
              <w:instrText xml:space="preserve"> REF _Ref166677363 \h  \* MERGEFORMAT </w:instrText>
            </w:r>
            <w:r w:rsidR="00890681" w:rsidRPr="002660D9">
              <w:rPr>
                <w:sz w:val="20"/>
                <w:szCs w:val="20"/>
              </w:rPr>
            </w:r>
            <w:r w:rsidR="00890681" w:rsidRPr="002660D9">
              <w:rPr>
                <w:sz w:val="20"/>
                <w:szCs w:val="20"/>
              </w:rPr>
              <w:fldChar w:fldCharType="separate"/>
            </w:r>
            <w:r w:rsidR="00890681" w:rsidRPr="002660D9">
              <w:rPr>
                <w:sz w:val="20"/>
                <w:szCs w:val="20"/>
              </w:rPr>
              <w:t>P4 – CAPACITACIÓN</w:t>
            </w:r>
            <w:r w:rsidR="00890681" w:rsidRPr="002660D9">
              <w:rPr>
                <w:sz w:val="20"/>
                <w:szCs w:val="20"/>
              </w:rPr>
              <w:fldChar w:fldCharType="end"/>
            </w:r>
            <w:r w:rsidRPr="002660D9">
              <w:rPr>
                <w:sz w:val="20"/>
                <w:szCs w:val="20"/>
              </w:rPr>
              <w:t>, que incluya las actas realizadas a la finalización de cada una de las sesiones de capacitación realizadas</w:t>
            </w:r>
          </w:p>
        </w:tc>
      </w:tr>
    </w:tbl>
    <w:p w14:paraId="7D6F8C94" w14:textId="77777777" w:rsidR="00396A3A" w:rsidRPr="002660D9" w:rsidRDefault="00396A3A" w:rsidP="00B13BA1"/>
    <w:p w14:paraId="7C625032" w14:textId="7218F99F" w:rsidR="00692830" w:rsidRPr="002660D9" w:rsidRDefault="00692830" w:rsidP="00B13BA1">
      <w:r w:rsidRPr="002660D9">
        <w:t xml:space="preserve">En </w:t>
      </w:r>
      <w:r w:rsidR="00C50CF1" w:rsidRPr="002660D9">
        <w:t>los hitos 1 y 2</w:t>
      </w:r>
      <w:r w:rsidRPr="002660D9">
        <w:t xml:space="preserve">, durante la ejecución del proyecto se realizará un acta de instalación por cada municipio indicado en el apartado </w:t>
      </w:r>
      <w:r w:rsidRPr="002660D9">
        <w:fldChar w:fldCharType="begin"/>
      </w:r>
      <w:r w:rsidRPr="002660D9">
        <w:instrText xml:space="preserve"> REF _Ref166679598 \r \h </w:instrText>
      </w:r>
      <w:r w:rsidRPr="002660D9">
        <w:fldChar w:fldCharType="separate"/>
      </w:r>
      <w:r w:rsidRPr="002660D9">
        <w:t>2</w:t>
      </w:r>
      <w:r w:rsidRPr="002660D9">
        <w:fldChar w:fldCharType="end"/>
      </w:r>
      <w:r w:rsidR="0013249F" w:rsidRPr="002660D9">
        <w:t xml:space="preserve"> </w:t>
      </w:r>
      <w:r w:rsidR="0013249F" w:rsidRPr="002660D9">
        <w:fldChar w:fldCharType="begin"/>
      </w:r>
      <w:r w:rsidR="0013249F" w:rsidRPr="002660D9">
        <w:instrText xml:space="preserve"> REF _Ref166679612 \h </w:instrText>
      </w:r>
      <w:r w:rsidR="0013249F" w:rsidRPr="002660D9">
        <w:fldChar w:fldCharType="separate"/>
      </w:r>
      <w:r w:rsidR="0013249F" w:rsidRPr="002660D9">
        <w:t>OBJETO DEL CONTRATO</w:t>
      </w:r>
      <w:r w:rsidR="0013249F" w:rsidRPr="002660D9">
        <w:fldChar w:fldCharType="end"/>
      </w:r>
      <w:r w:rsidR="0013249F" w:rsidRPr="002660D9">
        <w:t xml:space="preserve"> con el siguiente contenido mínimo, que se adjuntarán igualmente a la correspondiente acta de finalización: </w:t>
      </w:r>
    </w:p>
    <w:p w14:paraId="7E18894C" w14:textId="756E5313" w:rsidR="0013249F" w:rsidRPr="002660D9" w:rsidRDefault="0013249F" w:rsidP="0078441E">
      <w:pPr>
        <w:pStyle w:val="Standard"/>
        <w:numPr>
          <w:ilvl w:val="0"/>
          <w:numId w:val="27"/>
        </w:numPr>
      </w:pPr>
      <w:r w:rsidRPr="002660D9">
        <w:t xml:space="preserve">Descripción de la ubicación </w:t>
      </w:r>
    </w:p>
    <w:p w14:paraId="0E58272B" w14:textId="77777777" w:rsidR="0013249F" w:rsidRPr="002660D9" w:rsidRDefault="0013249F" w:rsidP="0078441E">
      <w:pPr>
        <w:pStyle w:val="Standard"/>
        <w:numPr>
          <w:ilvl w:val="0"/>
          <w:numId w:val="27"/>
        </w:numPr>
      </w:pPr>
      <w:r w:rsidRPr="002660D9">
        <w:t>Municipio, barrio, coordenadas geográficas</w:t>
      </w:r>
    </w:p>
    <w:p w14:paraId="34CCE485" w14:textId="77777777" w:rsidR="00C50CF1" w:rsidRPr="002660D9" w:rsidRDefault="00C50CF1" w:rsidP="0078441E">
      <w:pPr>
        <w:pStyle w:val="Standard"/>
        <w:numPr>
          <w:ilvl w:val="0"/>
          <w:numId w:val="27"/>
        </w:numPr>
      </w:pPr>
      <w:r w:rsidRPr="002660D9">
        <w:t>Listado de suministros: marca, modelo y número de referencia</w:t>
      </w:r>
    </w:p>
    <w:p w14:paraId="06F00D19" w14:textId="66AD7527" w:rsidR="0013249F" w:rsidRPr="002660D9" w:rsidRDefault="0013249F" w:rsidP="0078441E">
      <w:pPr>
        <w:pStyle w:val="Standard"/>
        <w:numPr>
          <w:ilvl w:val="0"/>
          <w:numId w:val="27"/>
        </w:numPr>
      </w:pPr>
      <w:r w:rsidRPr="002660D9">
        <w:t xml:space="preserve">Listado y descripción de señales </w:t>
      </w:r>
      <w:r w:rsidR="00C50CF1" w:rsidRPr="002660D9">
        <w:t>que se recogen</w:t>
      </w:r>
    </w:p>
    <w:p w14:paraId="3E2994FF" w14:textId="5A027004" w:rsidR="0013249F" w:rsidRPr="002660D9" w:rsidRDefault="0013249F" w:rsidP="0078441E">
      <w:pPr>
        <w:pStyle w:val="Standard"/>
        <w:numPr>
          <w:ilvl w:val="0"/>
          <w:numId w:val="27"/>
        </w:numPr>
      </w:pPr>
      <w:r w:rsidRPr="002660D9">
        <w:t>Descripción de la instalación</w:t>
      </w:r>
      <w:r w:rsidR="00C50CF1" w:rsidRPr="002660D9">
        <w:t xml:space="preserve"> realizada</w:t>
      </w:r>
    </w:p>
    <w:p w14:paraId="7B7F9A50" w14:textId="77777777" w:rsidR="0013249F" w:rsidRPr="002660D9" w:rsidRDefault="0013249F" w:rsidP="0078441E">
      <w:pPr>
        <w:pStyle w:val="Standard"/>
        <w:numPr>
          <w:ilvl w:val="0"/>
          <w:numId w:val="27"/>
        </w:numPr>
      </w:pPr>
      <w:r w:rsidRPr="002660D9">
        <w:t>Pruebas de verificación ejecutadas</w:t>
      </w:r>
    </w:p>
    <w:p w14:paraId="37CF15BA" w14:textId="77777777" w:rsidR="0013249F" w:rsidRPr="002660D9" w:rsidRDefault="0013249F" w:rsidP="0078441E">
      <w:pPr>
        <w:pStyle w:val="Standard"/>
        <w:numPr>
          <w:ilvl w:val="0"/>
          <w:numId w:val="27"/>
        </w:numPr>
      </w:pPr>
      <w:r w:rsidRPr="002660D9">
        <w:t>Fotografías generales y de detalle de la instalación</w:t>
      </w:r>
    </w:p>
    <w:p w14:paraId="59F3F8F7" w14:textId="3B6F9541" w:rsidR="0013249F" w:rsidRPr="002660D9" w:rsidRDefault="0013249F" w:rsidP="0078441E">
      <w:pPr>
        <w:pStyle w:val="Standard"/>
        <w:numPr>
          <w:ilvl w:val="0"/>
          <w:numId w:val="27"/>
        </w:numPr>
      </w:pPr>
      <w:r w:rsidRPr="002660D9">
        <w:t xml:space="preserve">Ficha técnica de cada dispositivo </w:t>
      </w:r>
      <w:r w:rsidR="005D5841" w:rsidRPr="002660D9">
        <w:t>suministrado</w:t>
      </w:r>
    </w:p>
    <w:p w14:paraId="2B87D7E7" w14:textId="4F3CC269" w:rsidR="000D35A3" w:rsidRPr="002660D9" w:rsidRDefault="000D35A3" w:rsidP="00B13BA1">
      <w:pPr>
        <w:pStyle w:val="Ttulo2"/>
      </w:pPr>
      <w:bookmarkStart w:id="37" w:name="_Ref166504445"/>
      <w:bookmarkStart w:id="38" w:name="_Ref166504453"/>
      <w:bookmarkStart w:id="39" w:name="_Toc178935942"/>
      <w:r w:rsidRPr="002660D9">
        <w:t>REPOSITORIO DOCUMENTAL</w:t>
      </w:r>
      <w:bookmarkEnd w:id="37"/>
      <w:bookmarkEnd w:id="38"/>
      <w:bookmarkEnd w:id="39"/>
    </w:p>
    <w:p w14:paraId="15728CD7" w14:textId="70405EE1" w:rsidR="000D35A3" w:rsidRPr="002660D9" w:rsidRDefault="000D35A3" w:rsidP="00B13BA1">
      <w:r w:rsidRPr="002660D9">
        <w:t xml:space="preserve">Toda la documentación técnica generada durante la ejecución del proyecto, incluyendo descripciones técnicas, esquemas, fotografías explicativas, diagramas de flujo, manuales de uso, de administración, operación y mantenimiento, arquitecturas, etc., se desarrollará sobre el repositorio documental de la iniciativa Gran Canaria Isla Inteligente. </w:t>
      </w:r>
      <w:r w:rsidR="003052E9" w:rsidRPr="002660D9">
        <w:t>SODETEGC</w:t>
      </w:r>
      <w:r w:rsidRPr="002660D9">
        <w:t xml:space="preserve"> proporcionará acceso a este sistema al licitador, con los niveles de acceso adecuados a los usuarios necesarios para que puedan mantenerlo y actualizarlo.</w:t>
      </w:r>
    </w:p>
    <w:p w14:paraId="6691D85D" w14:textId="77777777" w:rsidR="000D35A3" w:rsidRPr="002660D9" w:rsidRDefault="000D35A3" w:rsidP="00B13BA1">
      <w:r w:rsidRPr="002660D9">
        <w:t>En este repositorio será la empresa adjudicataria la encargada del mantenimiento de la documentación y su regular actualización, tanto durante el suministro e instalación, como durante el período de la garantía, de acuerdo a las instrucciones indicadas por el RGP, asegurando en cada momento que solo las personas responsables de los distintos proyectos que aquí se van a desarrollar editan y actualizan la información. De manera general, el sistema Wiki no debe usarse simplemente como lugar para cargar documentación, sino que debe darse preferencia a la redacción de la documentación del proyecto sobre el propio repositorio, pudiendo no obstante subir documentación como manuales de usuarios, manuales técnicos, etc.</w:t>
      </w:r>
    </w:p>
    <w:p w14:paraId="042653D6" w14:textId="77777777" w:rsidR="000D35A3" w:rsidRPr="002660D9" w:rsidRDefault="000D35A3" w:rsidP="00B13BA1">
      <w:r w:rsidRPr="002660D9">
        <w:t>Este repositorio será el principal y único punto de información para toda la documentación del proyecto, por lo que su actualización y mantenimiento es de vital importancia para el devenir de la iniciativa.</w:t>
      </w:r>
    </w:p>
    <w:p w14:paraId="00A49888" w14:textId="0400EF5D" w:rsidR="00023CB4" w:rsidRPr="002660D9" w:rsidRDefault="000D35A3" w:rsidP="00B13BA1">
      <w:r w:rsidRPr="002660D9">
        <w:t>En este sentido, por cada elemento el licitador incluirá en el repositorio la siguiente documentación de todo el equipamiento</w:t>
      </w:r>
      <w:r w:rsidR="00023CB4" w:rsidRPr="002660D9">
        <w:t xml:space="preserve"> y aplicaciones software</w:t>
      </w:r>
      <w:r w:rsidRPr="002660D9">
        <w:t>:</w:t>
      </w:r>
    </w:p>
    <w:p w14:paraId="529E96BB" w14:textId="1B351BB8" w:rsidR="00023CB4" w:rsidRPr="002660D9" w:rsidRDefault="000D35A3" w:rsidP="00B13BA1">
      <w:pPr>
        <w:pStyle w:val="Prrafodelista"/>
      </w:pPr>
      <w:r w:rsidRPr="002660D9">
        <w:t>Manual de instalación</w:t>
      </w:r>
      <w:r w:rsidR="00023CB4" w:rsidRPr="002660D9">
        <w:t>.</w:t>
      </w:r>
    </w:p>
    <w:p w14:paraId="143A9175" w14:textId="77777777" w:rsidR="00023CB4" w:rsidRPr="002660D9" w:rsidRDefault="000D35A3" w:rsidP="00B13BA1">
      <w:pPr>
        <w:pStyle w:val="Prrafodelista"/>
      </w:pPr>
      <w:r w:rsidRPr="002660D9">
        <w:t>Manual de usuario, que incluya capturas de pantalla, diagramas sencillos que expliquen los pasos a realizar por el usuario para llevar a cabo las distintas opciones disponibles. El lenguaje a emplear deberá ser sencillo, dirigido a personal no técnico.</w:t>
      </w:r>
    </w:p>
    <w:p w14:paraId="15B3D668" w14:textId="5AF56BEF" w:rsidR="000D35A3" w:rsidRPr="002660D9" w:rsidRDefault="000D35A3" w:rsidP="00B13BA1">
      <w:pPr>
        <w:pStyle w:val="Prrafodelista"/>
      </w:pPr>
      <w:r w:rsidRPr="002660D9">
        <w:t>Manual de administración, que contemple la configuración y administración de los distintos elementos suministrados, incluyendo la detección y resolución de problemas.</w:t>
      </w:r>
    </w:p>
    <w:p w14:paraId="2F3513D9" w14:textId="101A510B" w:rsidR="000D35A3" w:rsidRPr="002660D9" w:rsidRDefault="000D35A3" w:rsidP="00B13BA1">
      <w:pPr>
        <w:pStyle w:val="Ttulo2"/>
      </w:pPr>
      <w:bookmarkStart w:id="40" w:name="_Ref166506660"/>
      <w:bookmarkStart w:id="41" w:name="_Ref166506664"/>
      <w:bookmarkStart w:id="42" w:name="_Toc178935943"/>
      <w:r w:rsidRPr="002660D9">
        <w:t>INVENTARIADO DE LOS ELEMENTOS SUMINISTRADOS E INSTALADOS</w:t>
      </w:r>
      <w:bookmarkEnd w:id="40"/>
      <w:bookmarkEnd w:id="41"/>
      <w:bookmarkEnd w:id="42"/>
    </w:p>
    <w:p w14:paraId="22472AEC" w14:textId="029459DB" w:rsidR="000D35A3" w:rsidRPr="002660D9" w:rsidRDefault="000D35A3" w:rsidP="00B13BA1">
      <w:r w:rsidRPr="002660D9">
        <w:t xml:space="preserve">Es responsabilidad del adjudicatario proporcionar la información de inventario necesaria para el correcto seguimiento de todos los activos, identificando los elementos HW y los SW tanto durante el suministro e instalación como durante la garantía, incluyendo números de serie, marcas y modelos, fechas y lugares de suministro e instalación, identificación de albaranes o actas de recepción y otros datos que especifique </w:t>
      </w:r>
      <w:r w:rsidR="001A57A3">
        <w:t>SODETEGC</w:t>
      </w:r>
      <w:r w:rsidRPr="002660D9">
        <w:t xml:space="preserve"> asociados a la entrega y aceptación.</w:t>
      </w:r>
    </w:p>
    <w:p w14:paraId="1F467754" w14:textId="315D29A4" w:rsidR="000D35A3" w:rsidRPr="002660D9" w:rsidRDefault="000D35A3" w:rsidP="00B13BA1">
      <w:r w:rsidRPr="002660D9">
        <w:t xml:space="preserve">La información sobre el inventario se incorporará a la herramienta de gestión documental del proyecto y descrita en el apartado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r w:rsidR="00396A3A" w:rsidRPr="002660D9">
        <w:t xml:space="preserve"> </w:t>
      </w:r>
      <w:r w:rsidRPr="002660D9">
        <w:t>en la sección correspondiente.</w:t>
      </w:r>
    </w:p>
    <w:p w14:paraId="6D5C91F4" w14:textId="77777777" w:rsidR="000D35A3" w:rsidRPr="002660D9" w:rsidRDefault="000D35A3" w:rsidP="00B13BA1">
      <w:r w:rsidRPr="002660D9">
        <w:t>El adjudicatario deberá mantener actualizado dicho inventario por los mismos medios frente a los cambios debidos a sustituciones o recambios hasta el fin del plazo de garantía.</w:t>
      </w:r>
    </w:p>
    <w:p w14:paraId="13581F93" w14:textId="19F9AE3B" w:rsidR="000D35A3" w:rsidRPr="002660D9" w:rsidRDefault="000D35A3" w:rsidP="00B13BA1">
      <w:pPr>
        <w:pStyle w:val="Ttulo2"/>
      </w:pPr>
      <w:bookmarkStart w:id="43" w:name="_Toc178935944"/>
      <w:r w:rsidRPr="002660D9">
        <w:t>FLUJO DE TRABAJO</w:t>
      </w:r>
      <w:bookmarkEnd w:id="43"/>
    </w:p>
    <w:p w14:paraId="36C00D77" w14:textId="77777777" w:rsidR="000D35A3" w:rsidRPr="002660D9" w:rsidRDefault="000D35A3" w:rsidP="007F5582">
      <w:r w:rsidRPr="002660D9">
        <w:t>De forma resumida, el flujo de trabajo en cada elemento debe corresponder al siguiente esquema:</w:t>
      </w:r>
    </w:p>
    <w:p w14:paraId="7625BDD2" w14:textId="5C00CC15" w:rsidR="00023CB4" w:rsidRPr="002660D9" w:rsidRDefault="000D35A3" w:rsidP="007F5582">
      <w:pPr>
        <w:pStyle w:val="Prrafodelista"/>
      </w:pPr>
      <w:r w:rsidRPr="002660D9">
        <w:t>Replanteo</w:t>
      </w:r>
      <w:r w:rsidR="00C12C38" w:rsidRPr="002660D9">
        <w:t xml:space="preserve"> de todas las ubicaciones indicadas en la prestación </w:t>
      </w:r>
      <w:r w:rsidR="00C12C38" w:rsidRPr="002660D9">
        <w:fldChar w:fldCharType="begin"/>
      </w:r>
      <w:r w:rsidR="00C12C38" w:rsidRPr="002660D9">
        <w:instrText xml:space="preserve"> REF _Ref166677335 \h </w:instrText>
      </w:r>
      <w:r w:rsidR="00C12C38" w:rsidRPr="002660D9">
        <w:fldChar w:fldCharType="separate"/>
      </w:r>
      <w:r w:rsidR="00C12C38" w:rsidRPr="002660D9">
        <w:t>P1 – EQUIPAMIENTO TECNOLÓGICO</w:t>
      </w:r>
      <w:r w:rsidR="00C12C38" w:rsidRPr="002660D9">
        <w:fldChar w:fldCharType="end"/>
      </w:r>
      <w:r w:rsidR="00C12C38" w:rsidRPr="002660D9">
        <w:t xml:space="preserve"> y </w:t>
      </w:r>
      <w:r w:rsidR="00C12C38" w:rsidRPr="002660D9">
        <w:fldChar w:fldCharType="begin"/>
      </w:r>
      <w:r w:rsidR="00C12C38" w:rsidRPr="002660D9">
        <w:instrText xml:space="preserve"> REF _Ref166677345 \h </w:instrText>
      </w:r>
      <w:r w:rsidR="00C12C38" w:rsidRPr="002660D9">
        <w:fldChar w:fldCharType="separate"/>
      </w:r>
      <w:r w:rsidR="00C12C38" w:rsidRPr="002660D9">
        <w:t>P2 – APLICACIONES SOFTWARE</w:t>
      </w:r>
      <w:r w:rsidR="00C12C38" w:rsidRPr="002660D9">
        <w:fldChar w:fldCharType="end"/>
      </w:r>
    </w:p>
    <w:p w14:paraId="63804EB9" w14:textId="75439960" w:rsidR="00C12C38" w:rsidRPr="002660D9" w:rsidRDefault="00C12C38" w:rsidP="007F5582">
      <w:pPr>
        <w:pStyle w:val="Prrafodelista"/>
      </w:pPr>
      <w:r w:rsidRPr="002660D9">
        <w:t xml:space="preserve">Reuniones con todos los municipios para concretar ubicaciones para el desarrollo de la prestación </w:t>
      </w:r>
      <w:r w:rsidRPr="002660D9">
        <w:fldChar w:fldCharType="begin"/>
      </w:r>
      <w:r w:rsidRPr="002660D9">
        <w:instrText xml:space="preserve"> REF _Ref166677357 \h </w:instrText>
      </w:r>
      <w:r w:rsidRPr="002660D9">
        <w:fldChar w:fldCharType="separate"/>
      </w:r>
      <w:r w:rsidRPr="002660D9">
        <w:t>P3 – CONTENIDOS DIGITALES</w:t>
      </w:r>
      <w:r w:rsidRPr="002660D9">
        <w:fldChar w:fldCharType="end"/>
      </w:r>
    </w:p>
    <w:p w14:paraId="60B9232B" w14:textId="03A7A46D" w:rsidR="000D35A3" w:rsidRPr="002660D9" w:rsidRDefault="00890681" w:rsidP="007F5582">
      <w:pPr>
        <w:pStyle w:val="Prrafodelista"/>
      </w:pPr>
      <w:r w:rsidRPr="002660D9">
        <w:t>Ejecución</w:t>
      </w:r>
      <w:r w:rsidR="000D35A3" w:rsidRPr="002660D9">
        <w:t xml:space="preserve"> siguiendo lo establecido en los distintos apartados de este Pliego:</w:t>
      </w:r>
    </w:p>
    <w:p w14:paraId="398722AE" w14:textId="6FA51047" w:rsidR="000D35A3" w:rsidRPr="002660D9" w:rsidRDefault="000D35A3" w:rsidP="007F5582">
      <w:pPr>
        <w:pStyle w:val="Prrafodelista"/>
        <w:numPr>
          <w:ilvl w:val="1"/>
          <w:numId w:val="5"/>
        </w:numPr>
      </w:pPr>
      <w:r w:rsidRPr="002660D9">
        <w:t>Reuniones periódicas de seguimiento</w:t>
      </w:r>
    </w:p>
    <w:p w14:paraId="521E4E6E" w14:textId="77777777" w:rsidR="00C12C38" w:rsidRPr="002660D9" w:rsidRDefault="000D35A3" w:rsidP="00482EAD">
      <w:pPr>
        <w:pStyle w:val="Prrafodelista"/>
        <w:numPr>
          <w:ilvl w:val="1"/>
          <w:numId w:val="5"/>
        </w:numPr>
      </w:pPr>
      <w:r w:rsidRPr="002660D9">
        <w:t>Acta de reunión de seguimiento</w:t>
      </w:r>
    </w:p>
    <w:p w14:paraId="3577387C" w14:textId="4A48AAE5" w:rsidR="00396A3A" w:rsidRPr="002660D9" w:rsidRDefault="000D35A3" w:rsidP="00482EAD">
      <w:pPr>
        <w:pStyle w:val="Prrafodelista"/>
        <w:numPr>
          <w:ilvl w:val="1"/>
          <w:numId w:val="5"/>
        </w:numPr>
      </w:pPr>
      <w:r w:rsidRPr="002660D9">
        <w:t xml:space="preserve">Implantación de los diferentes elementos (hardware y software) </w:t>
      </w:r>
      <w:r w:rsidR="00C12C38" w:rsidRPr="002660D9">
        <w:t xml:space="preserve">de las prestaciones </w:t>
      </w:r>
      <w:r w:rsidR="00C12C38" w:rsidRPr="002660D9">
        <w:fldChar w:fldCharType="begin"/>
      </w:r>
      <w:r w:rsidR="00C12C38" w:rsidRPr="002660D9">
        <w:instrText xml:space="preserve"> REF _Ref166677335 \h </w:instrText>
      </w:r>
      <w:r w:rsidR="00C12C38" w:rsidRPr="002660D9">
        <w:fldChar w:fldCharType="separate"/>
      </w:r>
      <w:r w:rsidR="00C12C38" w:rsidRPr="002660D9">
        <w:t>P1 – EQUIPAMIENTO TECNOLÓGICO</w:t>
      </w:r>
      <w:r w:rsidR="00C12C38" w:rsidRPr="002660D9">
        <w:fldChar w:fldCharType="end"/>
      </w:r>
      <w:r w:rsidR="00C12C38" w:rsidRPr="002660D9">
        <w:t xml:space="preserve"> y </w:t>
      </w:r>
      <w:r w:rsidR="00C12C38" w:rsidRPr="002660D9">
        <w:fldChar w:fldCharType="begin"/>
      </w:r>
      <w:r w:rsidR="00C12C38" w:rsidRPr="002660D9">
        <w:instrText xml:space="preserve"> REF _Ref166677345 \h </w:instrText>
      </w:r>
      <w:r w:rsidR="00C12C38" w:rsidRPr="002660D9">
        <w:fldChar w:fldCharType="separate"/>
      </w:r>
      <w:r w:rsidR="00C12C38" w:rsidRPr="002660D9">
        <w:t>P2 – APLICACIONES SOFTWARE</w:t>
      </w:r>
      <w:r w:rsidR="00C12C38" w:rsidRPr="002660D9">
        <w:fldChar w:fldCharType="end"/>
      </w:r>
      <w:r w:rsidRPr="002660D9">
        <w:t>: suministro, instalación, configuración, puesta en marcha e integración</w:t>
      </w:r>
      <w:r w:rsidR="00C12C38" w:rsidRPr="002660D9">
        <w:t>; p</w:t>
      </w:r>
      <w:r w:rsidRPr="002660D9">
        <w:t>ruebas de verificación</w:t>
      </w:r>
    </w:p>
    <w:p w14:paraId="27340907" w14:textId="2C850BCC" w:rsidR="00C12C38" w:rsidRPr="002660D9" w:rsidRDefault="00C12C38" w:rsidP="00C12C38">
      <w:pPr>
        <w:pStyle w:val="Prrafodelista"/>
        <w:numPr>
          <w:ilvl w:val="1"/>
          <w:numId w:val="5"/>
        </w:numPr>
      </w:pPr>
      <w:r w:rsidRPr="002660D9">
        <w:t xml:space="preserve">Producción de los contenidos digitales de la prestación </w:t>
      </w:r>
      <w:r w:rsidRPr="002660D9">
        <w:fldChar w:fldCharType="begin"/>
      </w:r>
      <w:r w:rsidRPr="002660D9">
        <w:instrText xml:space="preserve"> REF _Ref166677357 \h </w:instrText>
      </w:r>
      <w:r w:rsidRPr="002660D9">
        <w:fldChar w:fldCharType="separate"/>
      </w:r>
      <w:r w:rsidRPr="002660D9">
        <w:t>P3 – CONTENIDOS DIGITALES</w:t>
      </w:r>
      <w:r w:rsidRPr="002660D9">
        <w:fldChar w:fldCharType="end"/>
      </w:r>
    </w:p>
    <w:p w14:paraId="19521CAB" w14:textId="56E47301" w:rsidR="00F835CC" w:rsidRPr="002660D9" w:rsidRDefault="000D35A3" w:rsidP="007F5582">
      <w:pPr>
        <w:pStyle w:val="Prrafodelista"/>
        <w:numPr>
          <w:ilvl w:val="1"/>
          <w:numId w:val="5"/>
        </w:numPr>
      </w:pPr>
      <w:r w:rsidRPr="002660D9">
        <w:t xml:space="preserve">Actas según lo especificado en el apartado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p>
    <w:p w14:paraId="2E6A92A3" w14:textId="77777777" w:rsidR="00F835CC" w:rsidRPr="002660D9" w:rsidRDefault="000D35A3" w:rsidP="007F5582">
      <w:pPr>
        <w:pStyle w:val="Prrafodelista"/>
      </w:pPr>
      <w:r w:rsidRPr="002660D9">
        <w:t>Al finalizar implantación:</w:t>
      </w:r>
    </w:p>
    <w:p w14:paraId="25569EF7" w14:textId="64BC2B43" w:rsidR="00F835CC" w:rsidRPr="002660D9" w:rsidRDefault="000D35A3" w:rsidP="007F5582">
      <w:pPr>
        <w:pStyle w:val="Prrafodelista"/>
        <w:numPr>
          <w:ilvl w:val="1"/>
          <w:numId w:val="5"/>
        </w:numPr>
      </w:pPr>
      <w:r w:rsidRPr="002660D9">
        <w:t>Inventario de todo el equipamiento instalado</w:t>
      </w:r>
      <w:r w:rsidR="00C12C38" w:rsidRPr="002660D9">
        <w:t xml:space="preserve"> y actualización del repositorio documental </w:t>
      </w:r>
      <w:r w:rsidRPr="002660D9">
        <w:t xml:space="preserve">según lo especificado en </w:t>
      </w:r>
      <w:r w:rsidR="00C12C38" w:rsidRPr="002660D9">
        <w:t xml:space="preserve">el </w:t>
      </w:r>
      <w:r w:rsidRPr="002660D9">
        <w:t xml:space="preserve">apartado </w:t>
      </w:r>
      <w:r w:rsidR="00C12C38" w:rsidRPr="002660D9">
        <w:fldChar w:fldCharType="begin"/>
      </w:r>
      <w:r w:rsidR="00C12C38" w:rsidRPr="002660D9">
        <w:instrText xml:space="preserve"> REF _Ref166504445 \r \h </w:instrText>
      </w:r>
      <w:r w:rsidR="00C12C38" w:rsidRPr="002660D9">
        <w:fldChar w:fldCharType="separate"/>
      </w:r>
      <w:r w:rsidR="00C12C38" w:rsidRPr="002660D9">
        <w:t>4.5</w:t>
      </w:r>
      <w:r w:rsidR="00C12C38" w:rsidRPr="002660D9">
        <w:fldChar w:fldCharType="end"/>
      </w:r>
      <w:r w:rsidR="00C12C38" w:rsidRPr="002660D9">
        <w:t xml:space="preserve"> </w:t>
      </w:r>
      <w:r w:rsidR="00C12C38" w:rsidRPr="002660D9">
        <w:fldChar w:fldCharType="begin"/>
      </w:r>
      <w:r w:rsidR="00C12C38" w:rsidRPr="002660D9">
        <w:instrText xml:space="preserve"> REF _Ref166504445 \h </w:instrText>
      </w:r>
      <w:r w:rsidR="00C12C38" w:rsidRPr="002660D9">
        <w:fldChar w:fldCharType="separate"/>
      </w:r>
      <w:r w:rsidR="00C12C38" w:rsidRPr="002660D9">
        <w:t>REPOSITORIO DOCUMENTAL</w:t>
      </w:r>
      <w:r w:rsidR="00C12C38" w:rsidRPr="002660D9">
        <w:fldChar w:fldCharType="end"/>
      </w:r>
    </w:p>
    <w:p w14:paraId="6A38F581" w14:textId="6990F161" w:rsidR="000D35A3" w:rsidRPr="002660D9" w:rsidRDefault="000D35A3" w:rsidP="007F5582">
      <w:pPr>
        <w:pStyle w:val="Prrafodelista"/>
        <w:numPr>
          <w:ilvl w:val="1"/>
          <w:numId w:val="5"/>
        </w:numPr>
      </w:pPr>
      <w:r w:rsidRPr="002660D9">
        <w:t xml:space="preserve">Actas según lo especificado en el apartado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p>
    <w:p w14:paraId="262F3A32" w14:textId="66A69BA7" w:rsidR="000D35A3" w:rsidRPr="002660D9" w:rsidRDefault="000D35A3" w:rsidP="007F5582">
      <w:pPr>
        <w:pStyle w:val="Prrafodelista"/>
      </w:pPr>
      <w:r w:rsidRPr="002660D9">
        <w:t>Capacitación:</w:t>
      </w:r>
    </w:p>
    <w:p w14:paraId="7CD84BF4" w14:textId="12AB7182" w:rsidR="000D35A3" w:rsidRPr="002660D9" w:rsidRDefault="000D35A3" w:rsidP="007F5582">
      <w:pPr>
        <w:pStyle w:val="Prrafodelista"/>
        <w:numPr>
          <w:ilvl w:val="1"/>
          <w:numId w:val="5"/>
        </w:numPr>
      </w:pPr>
      <w:r w:rsidRPr="002660D9">
        <w:t xml:space="preserve">Desarrollo de las sesiones de capacitación de acuerdo a lo descrito en el apartado </w:t>
      </w:r>
      <w:r w:rsidR="00C12C38" w:rsidRPr="002660D9">
        <w:fldChar w:fldCharType="begin"/>
      </w:r>
      <w:r w:rsidR="00C12C38" w:rsidRPr="002660D9">
        <w:instrText xml:space="preserve"> REF _Ref166677363 \r \h </w:instrText>
      </w:r>
      <w:r w:rsidR="00C12C38" w:rsidRPr="002660D9">
        <w:fldChar w:fldCharType="separate"/>
      </w:r>
      <w:r w:rsidR="00C12C38" w:rsidRPr="002660D9">
        <w:t>3.5</w:t>
      </w:r>
      <w:r w:rsidR="00C12C38" w:rsidRPr="002660D9">
        <w:fldChar w:fldCharType="end"/>
      </w:r>
      <w:r w:rsidR="00C12C38" w:rsidRPr="002660D9">
        <w:t xml:space="preserve"> </w:t>
      </w:r>
      <w:r w:rsidR="00C12C38" w:rsidRPr="002660D9">
        <w:fldChar w:fldCharType="begin"/>
      </w:r>
      <w:r w:rsidR="00C12C38" w:rsidRPr="002660D9">
        <w:instrText xml:space="preserve"> REF _Ref166677363 \h </w:instrText>
      </w:r>
      <w:r w:rsidR="00C12C38" w:rsidRPr="002660D9">
        <w:fldChar w:fldCharType="separate"/>
      </w:r>
      <w:r w:rsidR="00C12C38" w:rsidRPr="002660D9">
        <w:t>P4 – CAPACITACIÓN</w:t>
      </w:r>
      <w:r w:rsidR="00C12C38" w:rsidRPr="002660D9">
        <w:fldChar w:fldCharType="end"/>
      </w:r>
    </w:p>
    <w:p w14:paraId="10E6CDE6" w14:textId="5BA110DD" w:rsidR="000D35A3" w:rsidRPr="002660D9" w:rsidRDefault="000D35A3" w:rsidP="007F5582">
      <w:pPr>
        <w:pStyle w:val="Prrafodelista"/>
        <w:numPr>
          <w:ilvl w:val="1"/>
          <w:numId w:val="5"/>
        </w:numPr>
      </w:pPr>
      <w:r w:rsidRPr="002660D9">
        <w:t xml:space="preserve">Actas de capacitación según lo especificado en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p>
    <w:p w14:paraId="0175A695" w14:textId="57DF2F04" w:rsidR="000D35A3" w:rsidRPr="002660D9" w:rsidRDefault="000D35A3" w:rsidP="007F5582">
      <w:pPr>
        <w:pStyle w:val="Prrafodelista"/>
      </w:pPr>
      <w:r w:rsidRPr="002660D9">
        <w:t>Gestión de la garantía:</w:t>
      </w:r>
    </w:p>
    <w:p w14:paraId="049E4F71" w14:textId="51BA0FFF" w:rsidR="000D35A3" w:rsidRPr="002660D9" w:rsidRDefault="000D35A3" w:rsidP="007F5582">
      <w:pPr>
        <w:pStyle w:val="Prrafodelista"/>
        <w:numPr>
          <w:ilvl w:val="1"/>
          <w:numId w:val="5"/>
        </w:numPr>
      </w:pPr>
      <w:r w:rsidRPr="002660D9">
        <w:t>Realización de las actividades necesarias para asegurar el cumplimiento de las condiciones de la garantía</w:t>
      </w:r>
      <w:r w:rsidR="00C12C38" w:rsidRPr="002660D9">
        <w:t xml:space="preserve"> según lo recogido en </w:t>
      </w:r>
      <w:r w:rsidR="00C12C38" w:rsidRPr="002660D9">
        <w:fldChar w:fldCharType="begin"/>
      </w:r>
      <w:r w:rsidR="00C12C38" w:rsidRPr="002660D9">
        <w:instrText xml:space="preserve"> REF _Ref115779404 \r \h </w:instrText>
      </w:r>
      <w:r w:rsidR="00C12C38" w:rsidRPr="002660D9">
        <w:fldChar w:fldCharType="separate"/>
      </w:r>
      <w:r w:rsidR="00C12C38" w:rsidRPr="002660D9">
        <w:t>5</w:t>
      </w:r>
      <w:r w:rsidR="00C12C38" w:rsidRPr="002660D9">
        <w:fldChar w:fldCharType="end"/>
      </w:r>
      <w:r w:rsidR="00C12C38" w:rsidRPr="002660D9">
        <w:t xml:space="preserve"> </w:t>
      </w:r>
      <w:r w:rsidR="00C12C38" w:rsidRPr="002660D9">
        <w:fldChar w:fldCharType="begin"/>
      </w:r>
      <w:r w:rsidR="00C12C38" w:rsidRPr="002660D9">
        <w:instrText xml:space="preserve"> REF _Ref115779404 \h </w:instrText>
      </w:r>
      <w:r w:rsidR="00C12C38" w:rsidRPr="002660D9">
        <w:fldChar w:fldCharType="separate"/>
      </w:r>
      <w:r w:rsidR="00C12C38" w:rsidRPr="002660D9">
        <w:t>GARANTÍA</w:t>
      </w:r>
      <w:r w:rsidR="00C12C38" w:rsidRPr="002660D9">
        <w:fldChar w:fldCharType="end"/>
      </w:r>
    </w:p>
    <w:p w14:paraId="1B3C3D4B" w14:textId="77777777" w:rsidR="00E72B97" w:rsidRPr="002660D9" w:rsidRDefault="00E72B97" w:rsidP="00E72B97">
      <w:pPr>
        <w:pStyle w:val="Ttulo1"/>
      </w:pPr>
      <w:bookmarkStart w:id="44" w:name="_Toc166672742"/>
      <w:bookmarkStart w:id="45" w:name="_Toc178935945"/>
      <w:bookmarkStart w:id="46" w:name="_Ref115779404"/>
      <w:bookmarkStart w:id="47" w:name="_Ref115779408"/>
      <w:bookmarkStart w:id="48" w:name="_Ref115779943"/>
      <w:bookmarkStart w:id="49" w:name="_Ref115779947"/>
      <w:bookmarkStart w:id="50" w:name="_Ref115785135"/>
      <w:bookmarkStart w:id="51" w:name="_Ref115785164"/>
      <w:bookmarkStart w:id="52" w:name="_Ref128666572"/>
      <w:bookmarkStart w:id="53" w:name="_Toc166161750"/>
      <w:r w:rsidRPr="002660D9">
        <w:t>CONTENIDO DE LA OFERTA TÉCNICA</w:t>
      </w:r>
      <w:bookmarkEnd w:id="44"/>
      <w:bookmarkEnd w:id="45"/>
    </w:p>
    <w:p w14:paraId="710815F9" w14:textId="77777777" w:rsidR="00E72B97" w:rsidRPr="002660D9" w:rsidRDefault="00E72B97" w:rsidP="00E72B97">
      <w:r w:rsidRPr="002660D9">
        <w:t>La presentación de las ofertas ha de regirse por el pliego de cláusulas administrativas particulares.</w:t>
      </w:r>
    </w:p>
    <w:p w14:paraId="5E3FE658" w14:textId="77777777" w:rsidR="00E72B97" w:rsidRPr="002660D9" w:rsidRDefault="00E72B97" w:rsidP="00E72B97">
      <w:r w:rsidRPr="002660D9">
        <w:t>Con carácter general, la información presentada en la oferta técnica debe estar estructurada de forma clara y concisa, incluyendo toda información que se considere necesaria para expresar la oferta.</w:t>
      </w:r>
    </w:p>
    <w:p w14:paraId="5474A598" w14:textId="227827CB" w:rsidR="00E72B97" w:rsidRPr="002660D9" w:rsidRDefault="00E72B97" w:rsidP="00E72B97">
      <w:r w:rsidRPr="002660D9">
        <w:t>La oferta no debe contener referencias a documentos externos</w:t>
      </w:r>
      <w:r w:rsidR="00A76E99" w:rsidRPr="002660D9">
        <w:t xml:space="preserve"> salvo enlaces a páginas web o portfolios online que muestren ejemplos de trabajos anteriores relevantes para el proyecto.</w:t>
      </w:r>
      <w:r w:rsidRPr="002660D9">
        <w:t xml:space="preserve"> </w:t>
      </w:r>
    </w:p>
    <w:p w14:paraId="1A019A14" w14:textId="77777777" w:rsidR="00E72B97" w:rsidRPr="002660D9" w:rsidRDefault="00E72B97" w:rsidP="00E72B97">
      <w:r w:rsidRPr="002660D9">
        <w:t xml:space="preserve">El licitador no deberá incluir en esta documentación ningún tipo de información que sea valorada de forma automática mediante fórmulas y que debe incluirse exclusivamente en el sobre número tres (criterios automáticos mediante la aplicación de fórmulas). </w:t>
      </w:r>
      <w:r w:rsidRPr="002660D9">
        <w:rPr>
          <w:b/>
          <w:bCs/>
          <w:u w:val="single"/>
        </w:rPr>
        <w:t>En caso de que el licitador revele dicha información, la propuesta presentada no será tenida en cuenta en el presente procedimiento</w:t>
      </w:r>
      <w:r w:rsidRPr="002660D9">
        <w:t>.</w:t>
      </w:r>
    </w:p>
    <w:p w14:paraId="4A80AD48" w14:textId="77777777" w:rsidR="00E72B97" w:rsidRPr="002660D9" w:rsidRDefault="00E72B97" w:rsidP="00E72B97">
      <w:r w:rsidRPr="002660D9">
        <w:t xml:space="preserve">La valoración de los criterios sometidos a juicio de valor de este procedimiento se realizará en base al índice de la oferta que se presenta a continuación. Al objeto de facilitar el análisis y la comparación de las proposiciones planteadas por los distintos licitadores, es imprescindible el desarrollo de todos los apartados, en el mismo orden y dando respuesta a los contenidos que en ellos se detallan. </w:t>
      </w:r>
    </w:p>
    <w:p w14:paraId="45848FF4" w14:textId="77777777" w:rsidR="00E72B97" w:rsidRPr="002660D9" w:rsidRDefault="00E72B97" w:rsidP="00E72B97">
      <w:r w:rsidRPr="002660D9">
        <w:t>Se recomienda a los licitadores que la oferta técnica se presente en tamaño de letra 11, interlineado sencillo y no tenga una extensión superior a las 35 páginas (anexos no incluidos).</w:t>
      </w:r>
    </w:p>
    <w:p w14:paraId="09935398" w14:textId="2AED8AE4" w:rsidR="00E72B97" w:rsidRPr="002660D9" w:rsidRDefault="00E72B97" w:rsidP="00E72B97">
      <w:r w:rsidRPr="002660D9">
        <w:t xml:space="preserve">El contenido de la oferta técnica debe atender </w:t>
      </w:r>
      <w:r w:rsidR="00A76E99" w:rsidRPr="002660D9">
        <w:t xml:space="preserve">obligatoriamente </w:t>
      </w:r>
      <w:r w:rsidRPr="002660D9">
        <w:t>al siguiente índice:</w:t>
      </w:r>
    </w:p>
    <w:p w14:paraId="43B5F59A" w14:textId="1B8A8D6D" w:rsidR="00A3606C" w:rsidRPr="002660D9" w:rsidRDefault="00CE3EE6" w:rsidP="00CE3EE6">
      <w:pPr>
        <w:pBdr>
          <w:top w:val="none" w:sz="0" w:space="0" w:color="auto"/>
          <w:left w:val="none" w:sz="0" w:space="0" w:color="auto"/>
          <w:bottom w:val="none" w:sz="0" w:space="0" w:color="auto"/>
          <w:right w:val="none" w:sz="0" w:space="0" w:color="auto"/>
          <w:between w:val="none" w:sz="0" w:space="0" w:color="auto"/>
        </w:pBdr>
        <w:ind w:left="360" w:hanging="360"/>
      </w:pPr>
      <w:r w:rsidRPr="00CE3EE6">
        <w:rPr>
          <w:b/>
          <w:bCs/>
        </w:rPr>
        <w:t>A.1</w:t>
      </w:r>
      <w:r>
        <w:tab/>
      </w:r>
      <w:r w:rsidR="00E72B97" w:rsidRPr="00CE3EE6">
        <w:rPr>
          <w:b/>
          <w:bCs/>
        </w:rPr>
        <w:t xml:space="preserve">Arquitectura general </w:t>
      </w:r>
      <w:r w:rsidR="00DB5AC3" w:rsidRPr="00CE3EE6">
        <w:rPr>
          <w:b/>
          <w:bCs/>
        </w:rPr>
        <w:t>y relación de equipamiento (hardware y software)</w:t>
      </w:r>
      <w:r w:rsidR="005769E8" w:rsidRPr="00CE3EE6">
        <w:rPr>
          <w:b/>
          <w:bCs/>
        </w:rPr>
        <w:t xml:space="preserve"> para las prestaciones P1 y P2</w:t>
      </w:r>
      <w:r w:rsidR="009E0767" w:rsidRPr="002660D9">
        <w:t>:</w:t>
      </w:r>
    </w:p>
    <w:p w14:paraId="525B1C75" w14:textId="0B99E519" w:rsidR="00A3606C" w:rsidRPr="002660D9"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A.1.1</w:t>
      </w:r>
      <w:r>
        <w:t xml:space="preserve"> </w:t>
      </w:r>
      <w:r w:rsidRPr="00CE3EE6">
        <w:t>Adecuación de la arquitectura propuesta para las prestaciones P1 y P2 a los</w:t>
      </w:r>
      <w:r>
        <w:t xml:space="preserve"> </w:t>
      </w:r>
      <w:r w:rsidRPr="00CE3EE6">
        <w:t>requisitos y características del proyecto, calidad de la propuesta, capacidad y</w:t>
      </w:r>
      <w:r>
        <w:t xml:space="preserve"> </w:t>
      </w:r>
      <w:r w:rsidRPr="00CE3EE6">
        <w:t>flexibilidad del equipamiento más allá de los requisitos mínimos exigidos.</w:t>
      </w:r>
      <w:r w:rsidR="00E72B97" w:rsidRPr="002660D9">
        <w:t xml:space="preserve"> </w:t>
      </w:r>
    </w:p>
    <w:p w14:paraId="6337CB37" w14:textId="53F4B034" w:rsidR="00E72B97"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A.1.</w:t>
      </w:r>
      <w:r>
        <w:rPr>
          <w:b/>
          <w:bCs/>
        </w:rPr>
        <w:t>2</w:t>
      </w:r>
      <w:r>
        <w:t xml:space="preserve"> </w:t>
      </w:r>
      <w:r w:rsidRPr="00CE3EE6">
        <w:t>Relación de equipamiento ofertado para las prestaciones P1 y P2. Esta información debe ser tal que permita verificar el cumplimiento de los requisitos técnicos de cada suministro hardware y software incluido en el pliego de prescripciones técnicas, y, en su caso, las mejoras en cuanto a requisitos técnicos y/o funcionalidades respecto al mínimo solicitado</w:t>
      </w:r>
    </w:p>
    <w:p w14:paraId="634AF8E3" w14:textId="6104DFA7" w:rsidR="00CE3EE6"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A.1.</w:t>
      </w:r>
      <w:r>
        <w:rPr>
          <w:b/>
          <w:bCs/>
        </w:rPr>
        <w:t>3</w:t>
      </w:r>
      <w:r>
        <w:t xml:space="preserve"> </w:t>
      </w:r>
      <w:r w:rsidRPr="00CE3EE6">
        <w:t>En relación al gestor de contenidos (CMS) ofertado, se valorará su usabilidad, relación de funcionalidades que incorpora, grado de adecuación y ventajas para el proyecto, capacidades para su escalabilidad futura, funcionalidades adicionales y acreditada experiencia en otras instalaciones en producción realizadas.</w:t>
      </w:r>
    </w:p>
    <w:p w14:paraId="6BF4296C" w14:textId="0F6D7B97" w:rsidR="00CE3EE6"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A.1.</w:t>
      </w:r>
      <w:r>
        <w:rPr>
          <w:b/>
          <w:bCs/>
        </w:rPr>
        <w:t>4</w:t>
      </w:r>
      <w:r>
        <w:t xml:space="preserve"> </w:t>
      </w:r>
      <w:r w:rsidRPr="00CE3EE6">
        <w:t>Calidad y claridad de la documentación aportada, incluyendo figuras, esquemas, etc., para verificar con facilidad el cumplimiento de los requisitos del pliego de prescripciones técnicas</w:t>
      </w:r>
    </w:p>
    <w:p w14:paraId="34D6AEC0" w14:textId="0563B88E" w:rsidR="00CE3EE6" w:rsidRPr="00CE3EE6" w:rsidRDefault="00CE3EE6" w:rsidP="00CE3EE6">
      <w:pPr>
        <w:pBdr>
          <w:top w:val="none" w:sz="0" w:space="0" w:color="auto"/>
          <w:left w:val="none" w:sz="0" w:space="0" w:color="auto"/>
          <w:bottom w:val="none" w:sz="0" w:space="0" w:color="auto"/>
          <w:right w:val="none" w:sz="0" w:space="0" w:color="auto"/>
          <w:between w:val="none" w:sz="0" w:space="0" w:color="auto"/>
        </w:pBdr>
        <w:ind w:left="360" w:hanging="360"/>
        <w:rPr>
          <w:b/>
          <w:bCs/>
        </w:rPr>
      </w:pPr>
      <w:r w:rsidRPr="00CE3EE6">
        <w:rPr>
          <w:b/>
          <w:bCs/>
        </w:rPr>
        <w:t>A.2</w:t>
      </w:r>
      <w:r w:rsidRPr="00CE3EE6">
        <w:rPr>
          <w:b/>
          <w:bCs/>
        </w:rPr>
        <w:tab/>
        <w:t>Análisis y visualización de la información:</w:t>
      </w:r>
    </w:p>
    <w:p w14:paraId="20FE3ED1" w14:textId="54B61037" w:rsidR="00CE3EE6"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w:t>
      </w:r>
      <w:r>
        <w:rPr>
          <w:b/>
          <w:bCs/>
        </w:rPr>
        <w:t>2</w:t>
      </w:r>
      <w:r w:rsidRPr="00CE3EE6">
        <w:rPr>
          <w:b/>
          <w:bCs/>
        </w:rPr>
        <w:t>.</w:t>
      </w:r>
      <w:r>
        <w:rPr>
          <w:b/>
          <w:bCs/>
        </w:rPr>
        <w:t>1</w:t>
      </w:r>
      <w:r>
        <w:t xml:space="preserve"> </w:t>
      </w:r>
      <w:r w:rsidRPr="00CE3EE6">
        <w:t>Adecuación de la metodología analítica propuesta al proyecto, fases, entregables y riesgos asociados a cada una</w:t>
      </w:r>
    </w:p>
    <w:p w14:paraId="009E671D" w14:textId="0FEA27BA" w:rsidR="00CE3EE6" w:rsidRPr="002660D9"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w:t>
      </w:r>
      <w:r>
        <w:rPr>
          <w:b/>
          <w:bCs/>
        </w:rPr>
        <w:t>2</w:t>
      </w:r>
      <w:r w:rsidRPr="00CE3EE6">
        <w:rPr>
          <w:b/>
          <w:bCs/>
        </w:rPr>
        <w:t>.</w:t>
      </w:r>
      <w:r>
        <w:rPr>
          <w:b/>
          <w:bCs/>
        </w:rPr>
        <w:t>2</w:t>
      </w:r>
      <w:r>
        <w:t xml:space="preserve"> </w:t>
      </w:r>
      <w:r w:rsidRPr="00CE3EE6">
        <w:t>Calidad de la propuesta de visualización para el cuadro de mando indicado en el apartado 3.3.2.1 supervisión del número de visitantes a los espacios turísticos del PPT, de manera que a gestores turísticos de la isla puedan hacer un análisis segmentado de los espacios turísticos con más visitas, por días, horas, etc.</w:t>
      </w:r>
    </w:p>
    <w:p w14:paraId="51F4BBD5" w14:textId="073B33A5" w:rsidR="00CE3EE6" w:rsidRDefault="00CE3EE6" w:rsidP="00CE3EE6">
      <w:pPr>
        <w:pBdr>
          <w:top w:val="none" w:sz="0" w:space="0" w:color="auto"/>
          <w:left w:val="none" w:sz="0" w:space="0" w:color="auto"/>
          <w:bottom w:val="none" w:sz="0" w:space="0" w:color="auto"/>
          <w:right w:val="none" w:sz="0" w:space="0" w:color="auto"/>
          <w:between w:val="none" w:sz="0" w:space="0" w:color="auto"/>
        </w:pBdr>
        <w:ind w:left="360" w:hanging="360"/>
        <w:rPr>
          <w:b/>
          <w:bCs/>
        </w:rPr>
      </w:pPr>
      <w:r>
        <w:rPr>
          <w:b/>
          <w:bCs/>
        </w:rPr>
        <w:t xml:space="preserve">A.3 </w:t>
      </w:r>
      <w:r w:rsidRPr="00CE3EE6">
        <w:rPr>
          <w:b/>
          <w:bCs/>
        </w:rPr>
        <w:t>Organigrama y experiencia del equipo para la ejecución de la prestación P3 – CONTENIDOS DIGITALES</w:t>
      </w:r>
    </w:p>
    <w:p w14:paraId="649748CE" w14:textId="256C4957" w:rsidR="00CE3EE6" w:rsidRPr="00CE3EE6" w:rsidRDefault="00CE3EE6" w:rsidP="00CE3EE6">
      <w:pPr>
        <w:pBdr>
          <w:top w:val="none" w:sz="0" w:space="0" w:color="auto"/>
          <w:left w:val="none" w:sz="0" w:space="0" w:color="auto"/>
          <w:bottom w:val="none" w:sz="0" w:space="0" w:color="auto"/>
          <w:right w:val="none" w:sz="0" w:space="0" w:color="auto"/>
          <w:between w:val="none" w:sz="0" w:space="0" w:color="auto"/>
        </w:pBdr>
        <w:ind w:left="360"/>
      </w:pPr>
      <w:r w:rsidRPr="00CE3EE6">
        <w:rPr>
          <w:b/>
          <w:bCs/>
        </w:rPr>
        <w:t>A.</w:t>
      </w:r>
      <w:r>
        <w:rPr>
          <w:b/>
          <w:bCs/>
        </w:rPr>
        <w:t>3</w:t>
      </w:r>
      <w:r w:rsidRPr="00CE3EE6">
        <w:rPr>
          <w:b/>
          <w:bCs/>
        </w:rPr>
        <w:t>.</w:t>
      </w:r>
      <w:r>
        <w:rPr>
          <w:b/>
          <w:bCs/>
        </w:rPr>
        <w:t>1</w:t>
      </w:r>
      <w:r>
        <w:t xml:space="preserve"> </w:t>
      </w:r>
      <w:r w:rsidRPr="00CE3EE6">
        <w:t>Se valorará el organigrama propuesto para la ejecución de la prestación P3 – CONTENIDOS DIGITALES, formación, experiencia y funciones de cada perfil, y su adecuación a las características y necesidades de esta prestación. Además, se valorará su participación directa en la realización de vídeos producidos en el ámbito de la promoción turística</w:t>
      </w:r>
    </w:p>
    <w:p w14:paraId="45A449C7" w14:textId="6ABBB19C" w:rsidR="003E1B45" w:rsidRPr="002660D9" w:rsidRDefault="003E1B45" w:rsidP="003E1B45">
      <w:pPr>
        <w:pStyle w:val="Ttulo1"/>
      </w:pPr>
      <w:bookmarkStart w:id="54" w:name="_GARANTÍA"/>
      <w:bookmarkStart w:id="55" w:name="_Ref168058648"/>
      <w:bookmarkStart w:id="56" w:name="_Ref168058653"/>
      <w:bookmarkStart w:id="57" w:name="_Toc178935946"/>
      <w:bookmarkEnd w:id="54"/>
      <w:r w:rsidRPr="002660D9">
        <w:t>GARANTÍA</w:t>
      </w:r>
      <w:bookmarkEnd w:id="46"/>
      <w:bookmarkEnd w:id="47"/>
      <w:bookmarkEnd w:id="48"/>
      <w:bookmarkEnd w:id="49"/>
      <w:bookmarkEnd w:id="50"/>
      <w:bookmarkEnd w:id="51"/>
      <w:bookmarkEnd w:id="52"/>
      <w:bookmarkEnd w:id="53"/>
      <w:bookmarkEnd w:id="55"/>
      <w:bookmarkEnd w:id="56"/>
      <w:bookmarkEnd w:id="57"/>
    </w:p>
    <w:p w14:paraId="4AAF33D4" w14:textId="48E17631" w:rsidR="003E1B45" w:rsidRPr="002660D9" w:rsidRDefault="003E1B45" w:rsidP="003E1B45">
      <w:pPr>
        <w:pStyle w:val="Standard"/>
      </w:pPr>
      <w:r w:rsidRPr="002660D9">
        <w:t xml:space="preserve">El plazo de garantía es de dos años a contar desde la fecha de recepción o conformidad </w:t>
      </w:r>
      <w:r w:rsidR="00F96468" w:rsidRPr="002660D9">
        <w:t xml:space="preserve">de </w:t>
      </w:r>
      <w:r w:rsidRPr="002660D9">
        <w:t>todo lo incluido en el objeto del contrato, esto es, desde la aceptación por SODETEGC de todas las actas de finalización correspondientes y que se indican en el apartado</w:t>
      </w:r>
      <w:r w:rsidR="00F96468" w:rsidRPr="002660D9">
        <w:t xml:space="preserve"> </w:t>
      </w:r>
      <w:r w:rsidR="00396A3A" w:rsidRPr="002660D9">
        <w:fldChar w:fldCharType="begin"/>
      </w:r>
      <w:r w:rsidR="00396A3A" w:rsidRPr="002660D9">
        <w:instrText xml:space="preserve"> REF _Ref166504468 \r \h </w:instrText>
      </w:r>
      <w:r w:rsidR="00396A3A" w:rsidRPr="002660D9">
        <w:fldChar w:fldCharType="separate"/>
      </w:r>
      <w:r w:rsidR="00396A3A" w:rsidRPr="002660D9">
        <w:t>4.4</w:t>
      </w:r>
      <w:r w:rsidR="00396A3A" w:rsidRPr="002660D9">
        <w:fldChar w:fldCharType="end"/>
      </w:r>
      <w:r w:rsidR="00396A3A" w:rsidRPr="002660D9">
        <w:t xml:space="preserve"> </w:t>
      </w:r>
      <w:r w:rsidR="00396A3A" w:rsidRPr="002660D9">
        <w:fldChar w:fldCharType="begin"/>
      </w:r>
      <w:r w:rsidR="00396A3A" w:rsidRPr="002660D9">
        <w:instrText xml:space="preserve"> REF _Ref166504472 \h </w:instrText>
      </w:r>
      <w:r w:rsidR="00396A3A" w:rsidRPr="002660D9">
        <w:fldChar w:fldCharType="separate"/>
      </w:r>
      <w:r w:rsidR="00396A3A" w:rsidRPr="002660D9">
        <w:t>ENTREGAS Y ACEPTACIÓN</w:t>
      </w:r>
      <w:r w:rsidR="00396A3A" w:rsidRPr="002660D9">
        <w:fldChar w:fldCharType="end"/>
      </w:r>
      <w:r w:rsidRPr="002660D9">
        <w:t xml:space="preserve">. Cubrirá todos los elementos hardware, software, instalaciones, configuraciones y funcionalidades asociadas que se indican en </w:t>
      </w:r>
      <w:r w:rsidRPr="002660D9">
        <w:fldChar w:fldCharType="begin"/>
      </w:r>
      <w:r w:rsidRPr="002660D9">
        <w:instrText xml:space="preserve"> REF _Ref166502876 \r \h </w:instrText>
      </w:r>
      <w:r w:rsidRPr="002660D9">
        <w:fldChar w:fldCharType="separate"/>
      </w:r>
      <w:r w:rsidRPr="002660D9">
        <w:t>3</w:t>
      </w:r>
      <w:r w:rsidRPr="002660D9">
        <w:fldChar w:fldCharType="end"/>
      </w:r>
      <w:r w:rsidRPr="002660D9">
        <w:t xml:space="preserve"> </w:t>
      </w:r>
      <w:r w:rsidRPr="002660D9">
        <w:fldChar w:fldCharType="begin"/>
      </w:r>
      <w:r w:rsidRPr="002660D9">
        <w:instrText xml:space="preserve"> REF _Ref166502885 \h </w:instrText>
      </w:r>
      <w:r w:rsidRPr="002660D9">
        <w:fldChar w:fldCharType="separate"/>
      </w:r>
      <w:r w:rsidRPr="002660D9">
        <w:t>REQUISITOS TÉCNICOS</w:t>
      </w:r>
      <w:r w:rsidRPr="002660D9">
        <w:fldChar w:fldCharType="end"/>
      </w:r>
      <w:r w:rsidRPr="002660D9">
        <w:t xml:space="preserve">, e incluye efectuar las operaciones que se precisen para mantener su correcta configuración y funcionamiento. </w:t>
      </w:r>
    </w:p>
    <w:p w14:paraId="3E64325E" w14:textId="77777777" w:rsidR="003E1B45" w:rsidRPr="002660D9" w:rsidRDefault="003E1B45" w:rsidP="003E1B45">
      <w:r w:rsidRPr="002660D9">
        <w:t xml:space="preserve">Durante dicho periodo, si se acreditase la existencia de vicios o defectos en los trabajos efectuados, SODETEGC reclamará la subsanación de los trabajos defectuosamente realizados, debiendo la empresa adjudicataria subsanarlos en un plazo no superior a 5 días hábiles. El horario de atención de incidencias como mínimo deberá estar disponible de lunes a viernes en el horario de trabajo de SODETEGC (de lunes a viernes, de 8 a 16 horas). </w:t>
      </w:r>
    </w:p>
    <w:p w14:paraId="24ED1EA3" w14:textId="77777777" w:rsidR="003E1B45" w:rsidRPr="002660D9" w:rsidRDefault="003E1B45" w:rsidP="003E1B45">
      <w:pPr>
        <w:pStyle w:val="Standard"/>
      </w:pPr>
      <w:r w:rsidRPr="002660D9">
        <w:t xml:space="preserve">El objetivo de esta garantía consiste en: </w:t>
      </w:r>
    </w:p>
    <w:p w14:paraId="37BD0891" w14:textId="77777777" w:rsidR="003E1B45" w:rsidRPr="002660D9" w:rsidRDefault="003E1B45" w:rsidP="0078441E">
      <w:pPr>
        <w:pStyle w:val="Standard"/>
        <w:numPr>
          <w:ilvl w:val="0"/>
          <w:numId w:val="16"/>
        </w:numPr>
        <w:autoSpaceDN w:val="0"/>
        <w:textAlignment w:val="baseline"/>
      </w:pPr>
      <w:r w:rsidRPr="002660D9">
        <w:t>Obtener un rendimiento óptimo de las prestaciones objeto de este pliego de manera que ofrezcan el servicio durante el mayor tiempo y calidad posible.</w:t>
      </w:r>
    </w:p>
    <w:p w14:paraId="69FE62BD" w14:textId="77777777" w:rsidR="003E1B45" w:rsidRPr="002660D9" w:rsidRDefault="003E1B45" w:rsidP="0078441E">
      <w:pPr>
        <w:pStyle w:val="Standard"/>
        <w:numPr>
          <w:ilvl w:val="0"/>
          <w:numId w:val="16"/>
        </w:numPr>
        <w:autoSpaceDN w:val="0"/>
        <w:textAlignment w:val="baseline"/>
      </w:pPr>
      <w:r w:rsidRPr="002660D9">
        <w:t>Reducir el número de averías e incidencias imprevistas y su duración, con el fin de explotar al máximo las prestaciones de los equipos y sistemas instalados.</w:t>
      </w:r>
    </w:p>
    <w:p w14:paraId="5F1ED21D" w14:textId="77777777" w:rsidR="003E1B45" w:rsidRPr="002660D9" w:rsidRDefault="003E1B45" w:rsidP="0078441E">
      <w:pPr>
        <w:pStyle w:val="Standard"/>
        <w:numPr>
          <w:ilvl w:val="0"/>
          <w:numId w:val="16"/>
        </w:numPr>
        <w:autoSpaceDN w:val="0"/>
        <w:textAlignment w:val="baseline"/>
      </w:pPr>
      <w:r w:rsidRPr="002660D9">
        <w:t>Alcanzar la máxima vida útil de los equipos y sistemas instalados.</w:t>
      </w:r>
    </w:p>
    <w:p w14:paraId="3C6F7A20" w14:textId="77777777" w:rsidR="003E1B45" w:rsidRPr="002660D9" w:rsidRDefault="003E1B45" w:rsidP="00B13BA1">
      <w:pPr>
        <w:pStyle w:val="Ttulo2"/>
      </w:pPr>
      <w:bookmarkStart w:id="58" w:name="_Toc40878724"/>
      <w:bookmarkStart w:id="59" w:name="_Toc166161751"/>
      <w:bookmarkStart w:id="60" w:name="_Toc178935947"/>
      <w:r w:rsidRPr="002660D9">
        <w:t>ALCANCE</w:t>
      </w:r>
      <w:bookmarkEnd w:id="58"/>
      <w:bookmarkEnd w:id="59"/>
      <w:bookmarkEnd w:id="60"/>
      <w:r w:rsidRPr="002660D9">
        <w:t xml:space="preserve"> </w:t>
      </w:r>
    </w:p>
    <w:p w14:paraId="1BAD046E" w14:textId="62C9CA08" w:rsidR="003E1B45" w:rsidRPr="002660D9" w:rsidRDefault="003E1B45" w:rsidP="00B13BA1">
      <w:pPr>
        <w:pStyle w:val="Standard"/>
      </w:pPr>
      <w:r w:rsidRPr="002660D9">
        <w:t>Cubre la totalidad del hardware, software, instalaciones, e infraestructuras incluidas en el objeto del contrato.</w:t>
      </w:r>
    </w:p>
    <w:p w14:paraId="578FAB87" w14:textId="77777777" w:rsidR="003E1B45" w:rsidRPr="002660D9" w:rsidRDefault="003E1B45" w:rsidP="00B13BA1">
      <w:pPr>
        <w:pStyle w:val="Standard"/>
      </w:pPr>
      <w:r w:rsidRPr="002660D9">
        <w:t>Están incluidas las operaciones preventivas y correctivas sobre los equipos suministrados, así como los repuestos originales y el pequeño material necesarios para la reparación de las averías y cualquier otro gasto que se derive de la reparación, como por ejemplo gastos de transporte y envío de los equipos al fabricante para su reparación, o medios extraordinarios necesarios en los emplazamientos donde se han instalado los equipos. No obstante, la garantía no cubrirá las operaciones correctivas que sea preciso efectuar como consecuencia de averías que hayan sido provocadas por actos malintencionados o vandálicos; en estos casos, el adjudicatario deberá comunicar la avería a SODETEGC a la mayor brevedad y aportar toda la documentación necesaria para que SODETEGC pueda tramitar las reclamaciones oportunas.</w:t>
      </w:r>
    </w:p>
    <w:p w14:paraId="3DB44365" w14:textId="77777777" w:rsidR="003E1B45" w:rsidRPr="002660D9" w:rsidRDefault="003E1B45" w:rsidP="00B13BA1">
      <w:pPr>
        <w:pStyle w:val="Standard"/>
      </w:pPr>
      <w:r w:rsidRPr="002660D9">
        <w:t>También está incluido:</w:t>
      </w:r>
    </w:p>
    <w:p w14:paraId="478A3C01" w14:textId="77777777" w:rsidR="003E1B45" w:rsidRPr="002660D9" w:rsidRDefault="003E1B45" w:rsidP="0078441E">
      <w:pPr>
        <w:pStyle w:val="Standard"/>
        <w:numPr>
          <w:ilvl w:val="0"/>
          <w:numId w:val="17"/>
        </w:numPr>
        <w:autoSpaceDN w:val="0"/>
        <w:textAlignment w:val="baseline"/>
      </w:pPr>
      <w:r w:rsidRPr="002660D9">
        <w:t>Asistencia técnica: asesoramiento y asistencia técnica en relación con los equipos e instalaciones suministradas y puestas en servicio. Así mismo propondrá las mejoras o reformas de los equipos e instalaciones que a su juicio sean necesarias para mejorar el servicio.</w:t>
      </w:r>
    </w:p>
    <w:p w14:paraId="1D2CC2B0" w14:textId="77777777" w:rsidR="003E1B45" w:rsidRPr="002660D9" w:rsidRDefault="003E1B45" w:rsidP="0078441E">
      <w:pPr>
        <w:pStyle w:val="Standard"/>
        <w:numPr>
          <w:ilvl w:val="0"/>
          <w:numId w:val="17"/>
        </w:numPr>
        <w:autoSpaceDN w:val="0"/>
        <w:textAlignment w:val="baseline"/>
      </w:pPr>
      <w:r w:rsidRPr="002660D9">
        <w:t>Actualización de versiones software: actualización de las aplicaciones, firmware de los equipos, etc., a las últimas versiones disponibles durante la duración del contrato.</w:t>
      </w:r>
    </w:p>
    <w:p w14:paraId="5935A8FC" w14:textId="77777777" w:rsidR="003E1B45" w:rsidRPr="002660D9" w:rsidRDefault="003E1B45" w:rsidP="00B13BA1">
      <w:pPr>
        <w:pStyle w:val="Standard"/>
      </w:pPr>
      <w:r w:rsidRPr="002660D9">
        <w:t xml:space="preserve">El adjudicatario almacenará el equipamiento de repuesto y el pequeño material sin coste adicional alguno para SODETEGC, y en número suficiente para poder cumplir con los niveles de servicio exigidos en este pliego. </w:t>
      </w:r>
    </w:p>
    <w:p w14:paraId="7AA0BD96" w14:textId="77777777" w:rsidR="003E1B45" w:rsidRPr="002660D9" w:rsidRDefault="003E1B45" w:rsidP="00B13BA1">
      <w:pPr>
        <w:pStyle w:val="Ttulo2"/>
      </w:pPr>
      <w:bookmarkStart w:id="61" w:name="_Ref20998367"/>
      <w:bookmarkStart w:id="62" w:name="_Ref36134289"/>
      <w:bookmarkStart w:id="63" w:name="_Toc40878725"/>
      <w:bookmarkStart w:id="64" w:name="_Toc166161752"/>
      <w:bookmarkStart w:id="65" w:name="_Toc178935948"/>
      <w:r w:rsidRPr="002660D9">
        <w:t xml:space="preserve">OPERACIONES </w:t>
      </w:r>
      <w:bookmarkEnd w:id="61"/>
      <w:r w:rsidRPr="002660D9">
        <w:t>PREVENTIVAS</w:t>
      </w:r>
      <w:bookmarkEnd w:id="62"/>
      <w:bookmarkEnd w:id="63"/>
      <w:bookmarkEnd w:id="64"/>
      <w:bookmarkEnd w:id="65"/>
    </w:p>
    <w:p w14:paraId="03960EDE" w14:textId="77777777" w:rsidR="003E1B45" w:rsidRPr="002660D9" w:rsidRDefault="003E1B45" w:rsidP="00B13BA1">
      <w:r w:rsidRPr="002660D9">
        <w:t>Las operaciones preventivas están destinadas a reducir la probabilidad de fallos o degradación de funcionamiento de los equipos y sistemas instalados.</w:t>
      </w:r>
    </w:p>
    <w:p w14:paraId="2EC5195D" w14:textId="77777777" w:rsidR="003E1B45" w:rsidRPr="002660D9" w:rsidRDefault="003E1B45" w:rsidP="00B13BA1">
      <w:r w:rsidRPr="002660D9">
        <w:t xml:space="preserve">Se ejecutarán actividades de limpieza, mediciones, comprobaciones, regulaciones, chequeos, ajustes, reglajes, engrases, etc., y todos aquellos trabajos que permitan asegurar el estado óptimo de los equipos y la plena disponibilidad de funcionamiento, seguridad y rendimiento. </w:t>
      </w:r>
    </w:p>
    <w:p w14:paraId="5A6ADFE6" w14:textId="77777777" w:rsidR="003E1B45" w:rsidRPr="002660D9" w:rsidRDefault="003E1B45" w:rsidP="00B13BA1">
      <w:r w:rsidRPr="002660D9">
        <w:t xml:space="preserve">Se realizarán periódicamente, con una frecuencia que dependerá de la criticidad de cada elemento, así como de las indicaciones del fabricante, con un mínimo de una revisión semestral de todo el hardware, software, funcionalidades y demás equipamiento suministrado, y teniendo en cuenta además lo ofertado por el adjudicatario. </w:t>
      </w:r>
    </w:p>
    <w:p w14:paraId="511C4F99" w14:textId="77777777" w:rsidR="003E1B45" w:rsidRPr="002660D9" w:rsidRDefault="003E1B45" w:rsidP="00B13BA1">
      <w:pPr>
        <w:pStyle w:val="Ttulo3"/>
      </w:pPr>
      <w:bookmarkStart w:id="66" w:name="_Toc166161753"/>
      <w:r w:rsidRPr="002660D9">
        <w:t>PROTOCOLO PARA LAS OPERACIONES PREVENTIVAS</w:t>
      </w:r>
      <w:bookmarkEnd w:id="66"/>
    </w:p>
    <w:p w14:paraId="462680A4" w14:textId="77777777" w:rsidR="003E1B45" w:rsidRPr="002660D9" w:rsidRDefault="003E1B45" w:rsidP="00B13BA1">
      <w:r w:rsidRPr="002660D9">
        <w:t xml:space="preserve">El adjudicatario cargará en la </w:t>
      </w:r>
      <w:r w:rsidRPr="002660D9">
        <w:fldChar w:fldCharType="begin"/>
      </w:r>
      <w:r w:rsidRPr="002660D9">
        <w:instrText xml:space="preserve"> REF _Ref36133500 \h </w:instrText>
      </w:r>
      <w:r w:rsidRPr="002660D9">
        <w:fldChar w:fldCharType="separate"/>
      </w:r>
      <w:r w:rsidRPr="002660D9">
        <w:t>HERRAMIENTA DE GESTIÓN DE LA GARANTÍA</w:t>
      </w:r>
      <w:r w:rsidRPr="002660D9">
        <w:fldChar w:fldCharType="end"/>
      </w:r>
      <w:r w:rsidRPr="002660D9">
        <w:t xml:space="preserve"> el calendario y las órdenes de trabajo de las operaciones preventivas para el año siguiente. </w:t>
      </w:r>
    </w:p>
    <w:p w14:paraId="4E21E82C" w14:textId="3E9A97A7" w:rsidR="003E1B45" w:rsidRPr="002660D9" w:rsidRDefault="003E1B45" w:rsidP="00B13BA1">
      <w:r w:rsidRPr="002660D9">
        <w:t xml:space="preserve">Se generarán órdenes de trabajo para cada </w:t>
      </w:r>
      <w:r w:rsidR="00C66C55" w:rsidRPr="002660D9">
        <w:t xml:space="preserve">municipio </w:t>
      </w:r>
      <w:r w:rsidRPr="002660D9">
        <w:t xml:space="preserve">con los siguientes campos y contenido: </w:t>
      </w:r>
    </w:p>
    <w:p w14:paraId="05D4BC9A"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Código de identificación único de la orden.</w:t>
      </w:r>
    </w:p>
    <w:p w14:paraId="4D54008A"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Periodo de ejecución (anual).</w:t>
      </w:r>
    </w:p>
    <w:p w14:paraId="2AA5887F"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Nombre y código del equipo o instalación chequeada de acuerdo a la codificación asignada, o en su defecto marca, modelo y número de serie.</w:t>
      </w:r>
    </w:p>
    <w:p w14:paraId="2B724C3A"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Localización (coordenadas).</w:t>
      </w:r>
    </w:p>
    <w:p w14:paraId="5AE3099C"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Tareas a realizar. Se incluirá una lista de chequeo de las tareas a realizar, además de cuantas imágenes, esquemas, planos, instrucciones, fotografías, etc., sean necesarios para llevar a cabo con claridad los trabajos. Además, entre las tareas propuestas por el adjudicatario deberán estar las siguientes:</w:t>
      </w:r>
    </w:p>
    <w:p w14:paraId="52F49CE2"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Medidas de los distintos sensores y sistemas para determinar posibles problemas.</w:t>
      </w:r>
    </w:p>
    <w:p w14:paraId="0D336392"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Actualización de firmware para corrección de errores y problemas conocidos.</w:t>
      </w:r>
    </w:p>
    <w:p w14:paraId="077F86DF"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Revisión de configuraciones y establecimiento de líneas base de configuración.</w:t>
      </w:r>
    </w:p>
    <w:p w14:paraId="4265E0A5"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Fecha y hora de realización. </w:t>
      </w:r>
    </w:p>
    <w:p w14:paraId="5967E64B"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Tiempo previsto de ejecución.</w:t>
      </w:r>
    </w:p>
    <w:p w14:paraId="01FAA89C"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Tiempo empleado. </w:t>
      </w:r>
    </w:p>
    <w:p w14:paraId="08232897"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Nombre del técnico/s que realizan las tareas. </w:t>
      </w:r>
    </w:p>
    <w:p w14:paraId="47D8DA03"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Medidas de Prevención de Riesgos Laborales a adoptar.</w:t>
      </w:r>
    </w:p>
    <w:p w14:paraId="6530758D"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Incidencias encontradas: averías totales o parciales del equipamiento, fallo de funcionalidades, etc. </w:t>
      </w:r>
    </w:p>
    <w:p w14:paraId="0F1A964A" w14:textId="77777777" w:rsidR="003E1B45" w:rsidRPr="002660D9" w:rsidRDefault="003E1B45" w:rsidP="0078441E">
      <w:pPr>
        <w:pStyle w:val="Prrafodelista"/>
        <w:numPr>
          <w:ilvl w:val="0"/>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Estado final en el que queda el equipo: </w:t>
      </w:r>
    </w:p>
    <w:p w14:paraId="0A045639"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En servicio. </w:t>
      </w:r>
    </w:p>
    <w:p w14:paraId="636C8B2B"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Avería parcial. Algunas funcionalidades no están disponibles.</w:t>
      </w:r>
    </w:p>
    <w:p w14:paraId="5623CEE1"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Avería total. Queda fuera de servicio.</w:t>
      </w:r>
    </w:p>
    <w:p w14:paraId="36C47AE9" w14:textId="77777777" w:rsidR="003E1B45" w:rsidRPr="002660D9" w:rsidRDefault="003E1B45" w:rsidP="0078441E">
      <w:pPr>
        <w:pStyle w:val="Prrafodelista"/>
        <w:numPr>
          <w:ilvl w:val="1"/>
          <w:numId w:val="21"/>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Peligro: Cuando su funcionamiento supone un peligro para la seguridad de los usuarios o puede causar daño a personas o bienes.</w:t>
      </w:r>
    </w:p>
    <w:p w14:paraId="2AAC0913" w14:textId="77777777" w:rsidR="003E1B45" w:rsidRPr="002660D9" w:rsidRDefault="003E1B45" w:rsidP="00B13BA1">
      <w:pPr>
        <w:pStyle w:val="Ttulo4"/>
      </w:pPr>
      <w:r w:rsidRPr="002660D9">
        <w:t>REGISTRO DE LAS OPERACIONES PREVENTIVAS</w:t>
      </w:r>
    </w:p>
    <w:p w14:paraId="24E4DBDF" w14:textId="3D13218D" w:rsidR="003E1B45" w:rsidRPr="002660D9" w:rsidRDefault="003E1B45" w:rsidP="00B13BA1">
      <w:r w:rsidRPr="002660D9">
        <w:t>Todas las actuaciones preventivas realizadas sobre los equipos e instalaciones deberán ser registradas en la</w:t>
      </w:r>
      <w:r w:rsidR="00C66C55" w:rsidRPr="002660D9">
        <w:t xml:space="preserve"> </w:t>
      </w:r>
      <w:r w:rsidR="00C66C55" w:rsidRPr="002660D9">
        <w:fldChar w:fldCharType="begin"/>
      </w:r>
      <w:r w:rsidR="00C66C55" w:rsidRPr="002660D9">
        <w:instrText xml:space="preserve"> REF _Ref36133500 \h </w:instrText>
      </w:r>
      <w:r w:rsidR="00C66C55" w:rsidRPr="002660D9">
        <w:fldChar w:fldCharType="separate"/>
      </w:r>
      <w:r w:rsidR="00C66C55" w:rsidRPr="002660D9">
        <w:t>HERRAMIENTA DE GESTIÓN DE LA GARANTÍA</w:t>
      </w:r>
      <w:r w:rsidR="00C66C55" w:rsidRPr="002660D9">
        <w:fldChar w:fldCharType="end"/>
      </w:r>
      <w:r w:rsidRPr="002660D9">
        <w:t xml:space="preserve">, incluyendo los datos de la orden y el resultado de su ejecución. Además, se anexarán pruebas gráficas (fotografía antes y después de la actuación) de realización de la orden de trabajo. </w:t>
      </w:r>
    </w:p>
    <w:p w14:paraId="7AD3B5CD" w14:textId="77777777" w:rsidR="003E1B45" w:rsidRPr="002660D9" w:rsidRDefault="003E1B45" w:rsidP="00B13BA1">
      <w:r w:rsidRPr="002660D9">
        <w:t>SODETEGC podrá auditar cuántas órdenes considere necesarias para garantizar el cumplimiento de los requisitos del PPT.</w:t>
      </w:r>
    </w:p>
    <w:p w14:paraId="26F277BB" w14:textId="77777777" w:rsidR="003E1B45" w:rsidRPr="002660D9" w:rsidRDefault="003E1B45" w:rsidP="00B13BA1">
      <w:pPr>
        <w:pStyle w:val="Ttulo2"/>
      </w:pPr>
      <w:bookmarkStart w:id="67" w:name="_Ref20998372"/>
      <w:bookmarkStart w:id="68" w:name="_Ref36134303"/>
      <w:bookmarkStart w:id="69" w:name="_Toc40878726"/>
      <w:bookmarkStart w:id="70" w:name="_Toc166161754"/>
      <w:bookmarkStart w:id="71" w:name="_Toc178935949"/>
      <w:r w:rsidRPr="002660D9">
        <w:t>OPERACIONES</w:t>
      </w:r>
      <w:bookmarkEnd w:id="67"/>
      <w:r w:rsidRPr="002660D9">
        <w:t xml:space="preserve"> CORRECTIVAS</w:t>
      </w:r>
      <w:bookmarkEnd w:id="68"/>
      <w:bookmarkEnd w:id="69"/>
      <w:bookmarkEnd w:id="70"/>
      <w:bookmarkEnd w:id="71"/>
    </w:p>
    <w:p w14:paraId="3EE7F6F5" w14:textId="77777777" w:rsidR="003E1B45" w:rsidRPr="002660D9" w:rsidRDefault="003E1B45" w:rsidP="00B13BA1">
      <w:r w:rsidRPr="002660D9">
        <w:t>Se entiende por operaciones correctivas las ejecutadas sobre un equipo o instalación después del reconocimiento de una avería, y está destinado a llevar al equipo o instalación al estado en el que pueda realizar plenamente su función.</w:t>
      </w:r>
    </w:p>
    <w:p w14:paraId="63F9ED6B" w14:textId="77777777" w:rsidR="003E1B45" w:rsidRPr="002660D9" w:rsidRDefault="003E1B45" w:rsidP="00B13BA1">
      <w:pPr>
        <w:pStyle w:val="Ttulo3"/>
      </w:pPr>
      <w:bookmarkStart w:id="72" w:name="_Toc166161755"/>
      <w:r w:rsidRPr="002660D9">
        <w:t>PROTOCOLO PARA LAS OPERACIONES CORRECTIVAS</w:t>
      </w:r>
      <w:bookmarkEnd w:id="72"/>
    </w:p>
    <w:p w14:paraId="0616089A" w14:textId="335879EE" w:rsidR="003E1B45" w:rsidRPr="002660D9" w:rsidRDefault="003E1B45" w:rsidP="00B13BA1">
      <w:r w:rsidRPr="002660D9">
        <w:t xml:space="preserve">Todas las órdenes de trabajo de operaciones correctivas realizadas sobre los equipos o instalaciones se cargarán en la </w:t>
      </w:r>
      <w:r w:rsidR="00C66C55" w:rsidRPr="002660D9">
        <w:fldChar w:fldCharType="begin"/>
      </w:r>
      <w:r w:rsidR="00C66C55" w:rsidRPr="002660D9">
        <w:instrText xml:space="preserve"> REF _Ref36133500 \h </w:instrText>
      </w:r>
      <w:r w:rsidR="00C66C55" w:rsidRPr="002660D9">
        <w:fldChar w:fldCharType="separate"/>
      </w:r>
      <w:r w:rsidR="00C66C55" w:rsidRPr="002660D9">
        <w:t>HERRAMIENTA DE GESTIÓN DE LA GARANTÍA</w:t>
      </w:r>
      <w:r w:rsidR="00C66C55" w:rsidRPr="002660D9">
        <w:fldChar w:fldCharType="end"/>
      </w:r>
      <w:r w:rsidRPr="002660D9">
        <w:t xml:space="preserve">, estarán firmadas por el técnico que haya intervenido y aprobadas por SODETEGC. </w:t>
      </w:r>
    </w:p>
    <w:p w14:paraId="1654B08C" w14:textId="77777777" w:rsidR="003E1B45" w:rsidRPr="002660D9" w:rsidRDefault="003E1B45" w:rsidP="00B13BA1">
      <w:r w:rsidRPr="002660D9">
        <w:t>Las reparaciones para cuya ejecución requieran la puesta fuera de servicio del equipo o instalación deberán contar con la aprobación previa de SODETEGC.</w:t>
      </w:r>
    </w:p>
    <w:p w14:paraId="4A05B1F7" w14:textId="77777777" w:rsidR="003E1B45" w:rsidRPr="002660D9" w:rsidRDefault="003E1B45" w:rsidP="00B13BA1">
      <w:r w:rsidRPr="002660D9">
        <w:t xml:space="preserve">Las órdenes de trabajo tendrán los siguientes campos: </w:t>
      </w:r>
    </w:p>
    <w:p w14:paraId="57893908"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Código de identificación único de la orden de trabajo. </w:t>
      </w:r>
    </w:p>
    <w:p w14:paraId="465DBBC0"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Nombre y código del equipo o instalación chequeada de acuerdo a la codificación asignada, o en su defecto marca, modelo y número de serie.</w:t>
      </w:r>
    </w:p>
    <w:p w14:paraId="14F89868"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Localización (coordenadas).</w:t>
      </w:r>
    </w:p>
    <w:p w14:paraId="1FFB9797"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Fecha y hora de notificación de la avería.</w:t>
      </w:r>
    </w:p>
    <w:p w14:paraId="11F32C1D"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Criticidad de la avería (urgente, alta, media). </w:t>
      </w:r>
    </w:p>
    <w:p w14:paraId="38F0071D"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Tareas de diagnóstico y descripción del problema encontrado.</w:t>
      </w:r>
    </w:p>
    <w:p w14:paraId="6B4DAE50"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Actuación realizada para solventar la avería.</w:t>
      </w:r>
    </w:p>
    <w:p w14:paraId="1E25178B"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Causa de la avería:</w:t>
      </w:r>
    </w:p>
    <w:p w14:paraId="1004F94E" w14:textId="77777777" w:rsidR="003E1B45" w:rsidRPr="002660D9" w:rsidRDefault="003E1B45" w:rsidP="0078441E">
      <w:pPr>
        <w:pStyle w:val="Prrafodelista"/>
        <w:numPr>
          <w:ilvl w:val="1"/>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Fallo del equipo</w:t>
      </w:r>
    </w:p>
    <w:p w14:paraId="29DCD597" w14:textId="77777777" w:rsidR="003E1B45" w:rsidRPr="002660D9" w:rsidRDefault="003E1B45" w:rsidP="0078441E">
      <w:pPr>
        <w:pStyle w:val="Prrafodelista"/>
        <w:numPr>
          <w:ilvl w:val="1"/>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Terceros (se indicará qué causa externa al equipo ha causado la avería)</w:t>
      </w:r>
    </w:p>
    <w:p w14:paraId="17FADACC"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Estado final en el que queda el equipo: </w:t>
      </w:r>
    </w:p>
    <w:p w14:paraId="0DA88EE4" w14:textId="77777777" w:rsidR="003E1B45" w:rsidRPr="002660D9" w:rsidRDefault="003E1B45" w:rsidP="0078441E">
      <w:pPr>
        <w:pStyle w:val="Prrafodelista"/>
        <w:numPr>
          <w:ilvl w:val="1"/>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En servicio.</w:t>
      </w:r>
    </w:p>
    <w:p w14:paraId="167E7EF2" w14:textId="77777777" w:rsidR="003E1B45" w:rsidRPr="002660D9" w:rsidRDefault="003E1B45" w:rsidP="0078441E">
      <w:pPr>
        <w:pStyle w:val="Prrafodelista"/>
        <w:numPr>
          <w:ilvl w:val="1"/>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Reparación parcial. Indicar qué funcionalidades no están disponibles.</w:t>
      </w:r>
    </w:p>
    <w:p w14:paraId="0DD8D3A6" w14:textId="77777777" w:rsidR="003E1B45" w:rsidRPr="002660D9" w:rsidRDefault="003E1B45" w:rsidP="0078441E">
      <w:pPr>
        <w:pStyle w:val="Prrafodelista"/>
        <w:numPr>
          <w:ilvl w:val="1"/>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Fuera de servicio.</w:t>
      </w:r>
    </w:p>
    <w:p w14:paraId="523C3097"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Actuaciones pendientes de realizar, en el caso de Reparado Parcial o Fuera de Servicio.</w:t>
      </w:r>
    </w:p>
    <w:p w14:paraId="6A20EDEA"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Fecha y hora del comienzo de la intervención.</w:t>
      </w:r>
    </w:p>
    <w:p w14:paraId="0C541AC7"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Tiempo empleado.</w:t>
      </w:r>
    </w:p>
    <w:p w14:paraId="119405EF"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Nombre del técnico que interviene.</w:t>
      </w:r>
    </w:p>
    <w:p w14:paraId="76B459CB" w14:textId="77777777" w:rsidR="003E1B45" w:rsidRPr="002660D9" w:rsidRDefault="003E1B45" w:rsidP="0078441E">
      <w:pPr>
        <w:pStyle w:val="Prrafodelista"/>
        <w:numPr>
          <w:ilvl w:val="0"/>
          <w:numId w:val="22"/>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Repuesto o material empleado.</w:t>
      </w:r>
    </w:p>
    <w:p w14:paraId="7FE5B4E2" w14:textId="77777777" w:rsidR="003E1B45" w:rsidRPr="002660D9" w:rsidRDefault="003E1B45" w:rsidP="00B13BA1">
      <w:pPr>
        <w:pStyle w:val="Ttulo4"/>
      </w:pPr>
      <w:r w:rsidRPr="002660D9">
        <w:t>REGISTRO DE LAS OPERACIONES CORRECTIVAS</w:t>
      </w:r>
    </w:p>
    <w:p w14:paraId="2A5930EC" w14:textId="3916DA21" w:rsidR="003E1B45" w:rsidRPr="002660D9" w:rsidRDefault="003E1B45" w:rsidP="00B13BA1">
      <w:r w:rsidRPr="002660D9">
        <w:t xml:space="preserve">Todas las actuaciones correctivas llevadas a cabo sobre los equipos e instalaciones, incluyendo su apertura y cierre, deberán ser registradas en la </w:t>
      </w:r>
      <w:r w:rsidR="00C66C55" w:rsidRPr="002660D9">
        <w:fldChar w:fldCharType="begin"/>
      </w:r>
      <w:r w:rsidR="00C66C55" w:rsidRPr="002660D9">
        <w:instrText xml:space="preserve"> REF _Ref36133500 \h </w:instrText>
      </w:r>
      <w:r w:rsidR="00C66C55" w:rsidRPr="002660D9">
        <w:fldChar w:fldCharType="separate"/>
      </w:r>
      <w:r w:rsidR="00C66C55" w:rsidRPr="002660D9">
        <w:t>HERRAMIENTA DE GESTIÓN DE LA GARANTÍA</w:t>
      </w:r>
      <w:r w:rsidR="00C66C55" w:rsidRPr="002660D9">
        <w:fldChar w:fldCharType="end"/>
      </w:r>
      <w:r w:rsidRPr="002660D9">
        <w:t xml:space="preserve">, donde se anexarán además pruebas gráficas, fotografía antes y después de la actuación. El proceso para la apertura de incidencias es el siguiente: </w:t>
      </w:r>
    </w:p>
    <w:p w14:paraId="3AB69A16" w14:textId="77777777" w:rsidR="003E1B45" w:rsidRPr="002660D9" w:rsidRDefault="003E1B45" w:rsidP="0078441E">
      <w:pPr>
        <w:pStyle w:val="Prrafodelista"/>
        <w:numPr>
          <w:ilvl w:val="0"/>
          <w:numId w:val="20"/>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Ante una incidencia en cualquiera de los equipos y sistemas instalados, </w:t>
      </w:r>
      <w:bookmarkStart w:id="73" w:name="_Hlk134796931"/>
      <w:r w:rsidRPr="002660D9">
        <w:t xml:space="preserve">SODETEGC </w:t>
      </w:r>
      <w:bookmarkEnd w:id="73"/>
      <w:r w:rsidRPr="002660D9">
        <w:t xml:space="preserve">utilizará dicha herramienta para abrir una incidencia. </w:t>
      </w:r>
    </w:p>
    <w:p w14:paraId="0A421B5B" w14:textId="77777777" w:rsidR="003E1B45" w:rsidRPr="002660D9" w:rsidRDefault="003E1B45" w:rsidP="0078441E">
      <w:pPr>
        <w:pStyle w:val="Prrafodelista"/>
        <w:numPr>
          <w:ilvl w:val="0"/>
          <w:numId w:val="20"/>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Una vez notificada, el adjudicatario llevará a cabo los trabajos necesarios para su resolución.</w:t>
      </w:r>
    </w:p>
    <w:p w14:paraId="252031F9" w14:textId="77777777" w:rsidR="003E1B45" w:rsidRPr="002660D9" w:rsidRDefault="003E1B45" w:rsidP="0078441E">
      <w:pPr>
        <w:pStyle w:val="Prrafodelista"/>
        <w:numPr>
          <w:ilvl w:val="0"/>
          <w:numId w:val="20"/>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La avería estará resuelta cuando SODETEGC confirme que el sistema ha vuelto a estar completamente operativo, y confirme el cierre de la incidencia en la herramienta. </w:t>
      </w:r>
    </w:p>
    <w:p w14:paraId="5F29F4F9" w14:textId="77777777" w:rsidR="003E1B45" w:rsidRPr="002660D9" w:rsidRDefault="003E1B45" w:rsidP="00B13BA1">
      <w:r w:rsidRPr="002660D9">
        <w:t>SODETEGC auditará cuántas órdenes de operaciones correctivas considere necesarias para garantizar el cumplimiento del PPT.</w:t>
      </w:r>
    </w:p>
    <w:p w14:paraId="67A7D44A" w14:textId="77777777" w:rsidR="003E1B45" w:rsidRPr="002660D9" w:rsidRDefault="003E1B45" w:rsidP="00B13BA1">
      <w:pPr>
        <w:pStyle w:val="Ttulo2"/>
      </w:pPr>
      <w:bookmarkStart w:id="74" w:name="_Ref20991579"/>
      <w:bookmarkStart w:id="75" w:name="_Ref20991586"/>
      <w:bookmarkStart w:id="76" w:name="_Ref20998304"/>
      <w:bookmarkStart w:id="77" w:name="_Ref20998711"/>
      <w:bookmarkStart w:id="78" w:name="_Toc40878727"/>
      <w:bookmarkStart w:id="79" w:name="_Toc166161756"/>
      <w:bookmarkStart w:id="80" w:name="_Toc178935950"/>
      <w:r w:rsidRPr="002660D9">
        <w:t>NIVELES DE SERVICIO</w:t>
      </w:r>
      <w:bookmarkEnd w:id="74"/>
      <w:bookmarkEnd w:id="75"/>
      <w:bookmarkEnd w:id="76"/>
      <w:bookmarkEnd w:id="77"/>
      <w:bookmarkEnd w:id="78"/>
      <w:bookmarkEnd w:id="79"/>
      <w:bookmarkEnd w:id="80"/>
    </w:p>
    <w:p w14:paraId="2C8800F0" w14:textId="77777777" w:rsidR="003E1B45" w:rsidRPr="002660D9" w:rsidRDefault="003E1B45" w:rsidP="00B13BA1">
      <w:r w:rsidRPr="002660D9">
        <w:t>En el caso de que la avería haya sido producida por actos malintencionados o vandálicos no se aplicarán los niveles de servicio de este contrato. En estos casos, el adjudicatario deberá comunicar la avería a SODETEGC a la mayor brevedad y aportar toda la documentación necesaria para tramitar las reclamaciones oportunas.</w:t>
      </w:r>
    </w:p>
    <w:p w14:paraId="7898B9CC" w14:textId="77777777" w:rsidR="003E1B45" w:rsidRPr="002660D9" w:rsidRDefault="003E1B45" w:rsidP="00B13BA1">
      <w:pPr>
        <w:pStyle w:val="Standard"/>
      </w:pPr>
      <w:r w:rsidRPr="002660D9">
        <w:t>Los tiempos se definen de la siguiente manera:</w:t>
      </w:r>
    </w:p>
    <w:p w14:paraId="161CB34F" w14:textId="77777777" w:rsidR="003E1B45" w:rsidRPr="002660D9" w:rsidRDefault="003E1B45" w:rsidP="0078441E">
      <w:pPr>
        <w:pStyle w:val="Standard"/>
        <w:numPr>
          <w:ilvl w:val="0"/>
          <w:numId w:val="18"/>
        </w:numPr>
        <w:autoSpaceDN w:val="0"/>
        <w:textAlignment w:val="baseline"/>
      </w:pPr>
      <w:r w:rsidRPr="002660D9">
        <w:t>Tiempo de respuesta: tiempo transcurrido desde la comunicación de la avería hasta la respuesta del personal técnico.</w:t>
      </w:r>
    </w:p>
    <w:p w14:paraId="66179C43" w14:textId="77777777" w:rsidR="003E1B45" w:rsidRPr="002660D9" w:rsidRDefault="003E1B45" w:rsidP="0078441E">
      <w:pPr>
        <w:pStyle w:val="Standard"/>
        <w:numPr>
          <w:ilvl w:val="0"/>
          <w:numId w:val="18"/>
        </w:numPr>
        <w:autoSpaceDN w:val="0"/>
        <w:textAlignment w:val="baseline"/>
      </w:pPr>
      <w:r w:rsidRPr="002660D9">
        <w:t>Tiempo de reparación: tiempo transcurrido desde la comunicación de la avería hasta que el equipo o instalación queda funcionando al 100% de sus funcionalidades, este tiempo incluye el suministro de repuestos en caso de ser necesarios.</w:t>
      </w:r>
    </w:p>
    <w:p w14:paraId="32D2A9E1" w14:textId="77777777" w:rsidR="003E1B45" w:rsidRPr="002660D9" w:rsidRDefault="003E1B45" w:rsidP="00B13BA1">
      <w:pPr>
        <w:pStyle w:val="Standard"/>
      </w:pPr>
      <w:r w:rsidRPr="002660D9">
        <w:t xml:space="preserve">Todas las averías atenderán a los siguientes tiempos de respuesta y reparación: </w:t>
      </w:r>
    </w:p>
    <w:p w14:paraId="56CBFA06" w14:textId="77777777" w:rsidR="003E1B45" w:rsidRPr="002660D9" w:rsidRDefault="003E1B45" w:rsidP="0078441E">
      <w:pPr>
        <w:pStyle w:val="Standard"/>
        <w:numPr>
          <w:ilvl w:val="0"/>
          <w:numId w:val="25"/>
        </w:numPr>
      </w:pPr>
      <w:r w:rsidRPr="002660D9">
        <w:t>Tiempo de respuesta: 8 horas</w:t>
      </w:r>
    </w:p>
    <w:p w14:paraId="6A43977C" w14:textId="77777777" w:rsidR="003E1B45" w:rsidRPr="002660D9" w:rsidRDefault="003E1B45" w:rsidP="0078441E">
      <w:pPr>
        <w:pStyle w:val="Standard"/>
        <w:numPr>
          <w:ilvl w:val="0"/>
          <w:numId w:val="25"/>
        </w:numPr>
      </w:pPr>
      <w:r w:rsidRPr="002660D9">
        <w:t>Tiempo de reparación: 120 horas</w:t>
      </w:r>
    </w:p>
    <w:p w14:paraId="3E17720C" w14:textId="77777777" w:rsidR="003E1B45" w:rsidRPr="002660D9" w:rsidRDefault="003E1B45" w:rsidP="00B13BA1">
      <w:pPr>
        <w:pStyle w:val="Ttulo3"/>
      </w:pPr>
      <w:bookmarkStart w:id="81" w:name="_Ref20998743"/>
      <w:bookmarkStart w:id="82" w:name="_Toc166161757"/>
      <w:r w:rsidRPr="002660D9">
        <w:t>PARÁMETROS DE MEDIDA PARA EL CÓMPUTO DE PENALIZACIONES</w:t>
      </w:r>
      <w:bookmarkEnd w:id="81"/>
      <w:bookmarkEnd w:id="82"/>
    </w:p>
    <w:p w14:paraId="247F15D2" w14:textId="77777777" w:rsidR="003E1B45" w:rsidRPr="002660D9" w:rsidRDefault="003E1B45" w:rsidP="00B13BA1">
      <w:pPr>
        <w:pStyle w:val="Standard"/>
      </w:pPr>
      <w:r w:rsidRPr="002660D9">
        <w:t xml:space="preserve">Los indicadores serán medidos de forma mensual y quedan sujetos a la aplicación de penalizaciones en caso de desviaciones. </w:t>
      </w:r>
    </w:p>
    <w:p w14:paraId="3A74DC80" w14:textId="77777777" w:rsidR="003E1B45" w:rsidRPr="002660D9" w:rsidRDefault="003E1B45" w:rsidP="00B13BA1">
      <w:pPr>
        <w:pStyle w:val="Standard"/>
      </w:pPr>
      <w:r w:rsidRPr="002660D9">
        <w:t>Los indicadores de nivel de servicio se aplicarán a:</w:t>
      </w:r>
    </w:p>
    <w:p w14:paraId="303BF1B8" w14:textId="77777777" w:rsidR="003E1B45" w:rsidRPr="002660D9" w:rsidRDefault="003E1B45" w:rsidP="0078441E">
      <w:pPr>
        <w:pStyle w:val="Standard"/>
        <w:numPr>
          <w:ilvl w:val="0"/>
          <w:numId w:val="19"/>
        </w:numPr>
        <w:autoSpaceDN w:val="0"/>
        <w:textAlignment w:val="baseline"/>
      </w:pPr>
      <w:r w:rsidRPr="002660D9">
        <w:t>Cumplimiento de la planificación de operaciones preventivas</w:t>
      </w:r>
    </w:p>
    <w:p w14:paraId="06B4E3CF" w14:textId="77777777" w:rsidR="003E1B45" w:rsidRPr="002660D9" w:rsidRDefault="003E1B45" w:rsidP="0078441E">
      <w:pPr>
        <w:pStyle w:val="Standard"/>
        <w:numPr>
          <w:ilvl w:val="0"/>
          <w:numId w:val="19"/>
        </w:numPr>
        <w:autoSpaceDN w:val="0"/>
        <w:textAlignment w:val="baseline"/>
      </w:pPr>
      <w:r w:rsidRPr="002660D9">
        <w:t xml:space="preserve">Tiempos de respuesta </w:t>
      </w:r>
    </w:p>
    <w:p w14:paraId="64942602" w14:textId="77777777" w:rsidR="003E1B45" w:rsidRPr="002660D9" w:rsidRDefault="003E1B45" w:rsidP="0078441E">
      <w:pPr>
        <w:pStyle w:val="Standard"/>
        <w:numPr>
          <w:ilvl w:val="0"/>
          <w:numId w:val="19"/>
        </w:numPr>
        <w:autoSpaceDN w:val="0"/>
        <w:textAlignment w:val="baseline"/>
      </w:pPr>
      <w:r w:rsidRPr="002660D9">
        <w:t xml:space="preserve">Tiempos de reparación </w:t>
      </w:r>
    </w:p>
    <w:p w14:paraId="22830234" w14:textId="77777777" w:rsidR="003E1B45" w:rsidRPr="002660D9" w:rsidRDefault="003E1B45" w:rsidP="00B13BA1">
      <w:pPr>
        <w:pStyle w:val="Standard"/>
      </w:pPr>
      <w:r w:rsidRPr="002660D9">
        <w:t>Donde los valores umbrales de penalización son:</w:t>
      </w:r>
    </w:p>
    <w:tbl>
      <w:tblPr>
        <w:tblStyle w:val="Tablaconcuadrcula"/>
        <w:tblW w:w="0" w:type="auto"/>
        <w:tblLook w:val="04A0" w:firstRow="1" w:lastRow="0" w:firstColumn="1" w:lastColumn="0" w:noHBand="0" w:noVBand="1"/>
      </w:tblPr>
      <w:tblGrid>
        <w:gridCol w:w="2547"/>
        <w:gridCol w:w="4394"/>
        <w:gridCol w:w="1553"/>
      </w:tblGrid>
      <w:tr w:rsidR="003E1B45" w:rsidRPr="002660D9" w14:paraId="269D6D3C" w14:textId="77777777" w:rsidTr="00B930C1">
        <w:tc>
          <w:tcPr>
            <w:tcW w:w="2547" w:type="dxa"/>
            <w:shd w:val="clear" w:color="auto" w:fill="BFBFBF" w:themeFill="background1" w:themeFillShade="BF"/>
            <w:vAlign w:val="center"/>
          </w:tcPr>
          <w:p w14:paraId="16F858D0" w14:textId="77777777" w:rsidR="003E1B45" w:rsidRPr="002660D9" w:rsidRDefault="003E1B45" w:rsidP="00B13BA1">
            <w:pPr>
              <w:pStyle w:val="Standard"/>
              <w:spacing w:before="40" w:after="40" w:line="240" w:lineRule="auto"/>
              <w:jc w:val="center"/>
              <w:rPr>
                <w:b/>
                <w:bCs/>
                <w:sz w:val="18"/>
                <w:szCs w:val="18"/>
              </w:rPr>
            </w:pPr>
            <w:r w:rsidRPr="002660D9">
              <w:rPr>
                <w:b/>
                <w:bCs/>
                <w:sz w:val="18"/>
                <w:szCs w:val="18"/>
              </w:rPr>
              <w:t>Indicador</w:t>
            </w:r>
          </w:p>
        </w:tc>
        <w:tc>
          <w:tcPr>
            <w:tcW w:w="4394" w:type="dxa"/>
            <w:shd w:val="clear" w:color="auto" w:fill="BFBFBF" w:themeFill="background1" w:themeFillShade="BF"/>
            <w:vAlign w:val="center"/>
          </w:tcPr>
          <w:p w14:paraId="5073E7D2" w14:textId="77777777" w:rsidR="003E1B45" w:rsidRPr="002660D9" w:rsidRDefault="003E1B45" w:rsidP="00B13BA1">
            <w:pPr>
              <w:pStyle w:val="Standard"/>
              <w:spacing w:before="40" w:after="40" w:line="240" w:lineRule="auto"/>
              <w:jc w:val="center"/>
              <w:rPr>
                <w:b/>
                <w:bCs/>
                <w:sz w:val="18"/>
                <w:szCs w:val="18"/>
              </w:rPr>
            </w:pPr>
            <w:r w:rsidRPr="002660D9">
              <w:rPr>
                <w:b/>
                <w:bCs/>
                <w:sz w:val="18"/>
                <w:szCs w:val="18"/>
              </w:rPr>
              <w:t>Descripción</w:t>
            </w:r>
          </w:p>
        </w:tc>
        <w:tc>
          <w:tcPr>
            <w:tcW w:w="1553" w:type="dxa"/>
            <w:shd w:val="clear" w:color="auto" w:fill="BFBFBF" w:themeFill="background1" w:themeFillShade="BF"/>
            <w:vAlign w:val="center"/>
          </w:tcPr>
          <w:p w14:paraId="09914F57" w14:textId="77777777" w:rsidR="003E1B45" w:rsidRPr="002660D9" w:rsidRDefault="003E1B45" w:rsidP="00B13BA1">
            <w:pPr>
              <w:spacing w:before="40" w:after="40" w:line="240" w:lineRule="auto"/>
              <w:jc w:val="center"/>
              <w:rPr>
                <w:b/>
                <w:bCs/>
                <w:sz w:val="18"/>
                <w:szCs w:val="18"/>
              </w:rPr>
            </w:pPr>
            <w:r w:rsidRPr="002660D9">
              <w:rPr>
                <w:b/>
                <w:bCs/>
                <w:sz w:val="18"/>
                <w:szCs w:val="18"/>
              </w:rPr>
              <w:t>Valor umbral</w:t>
            </w:r>
            <w:r w:rsidRPr="002660D9">
              <w:rPr>
                <w:rStyle w:val="Refdenotaalpie"/>
                <w:b/>
                <w:bCs/>
                <w:sz w:val="18"/>
                <w:szCs w:val="18"/>
              </w:rPr>
              <w:footnoteReference w:id="9"/>
            </w:r>
          </w:p>
        </w:tc>
      </w:tr>
      <w:tr w:rsidR="003E1B45" w:rsidRPr="002660D9" w14:paraId="08355653" w14:textId="77777777" w:rsidTr="00B930C1">
        <w:tc>
          <w:tcPr>
            <w:tcW w:w="2547" w:type="dxa"/>
            <w:tcBorders>
              <w:bottom w:val="single" w:sz="4" w:space="0" w:color="000000" w:themeColor="text1"/>
            </w:tcBorders>
            <w:vAlign w:val="center"/>
          </w:tcPr>
          <w:p w14:paraId="00746C38" w14:textId="77777777" w:rsidR="003E1B45" w:rsidRPr="002660D9" w:rsidRDefault="003E1B45" w:rsidP="00B13BA1">
            <w:pPr>
              <w:pStyle w:val="Standard"/>
              <w:spacing w:before="40" w:after="40" w:line="240" w:lineRule="auto"/>
              <w:jc w:val="center"/>
              <w:rPr>
                <w:b/>
                <w:bCs/>
                <w:sz w:val="18"/>
                <w:szCs w:val="18"/>
              </w:rPr>
            </w:pPr>
            <w:r w:rsidRPr="002660D9">
              <w:rPr>
                <w:b/>
                <w:bCs/>
                <w:sz w:val="18"/>
                <w:szCs w:val="18"/>
              </w:rPr>
              <w:t>Cumplimiento de la planificación de operaciones preventivas</w:t>
            </w:r>
          </w:p>
        </w:tc>
        <w:tc>
          <w:tcPr>
            <w:tcW w:w="4394" w:type="dxa"/>
            <w:tcBorders>
              <w:bottom w:val="single" w:sz="4" w:space="0" w:color="000000" w:themeColor="text1"/>
            </w:tcBorders>
            <w:vAlign w:val="center"/>
          </w:tcPr>
          <w:p w14:paraId="0D685685" w14:textId="77777777" w:rsidR="003E1B45" w:rsidRPr="002660D9" w:rsidRDefault="003E1B45" w:rsidP="00B13BA1">
            <w:pPr>
              <w:pStyle w:val="Standard"/>
              <w:spacing w:before="40" w:after="40" w:line="240" w:lineRule="auto"/>
              <w:jc w:val="center"/>
              <w:rPr>
                <w:sz w:val="18"/>
                <w:szCs w:val="18"/>
              </w:rPr>
            </w:pPr>
            <w:r w:rsidRPr="002660D9">
              <w:rPr>
                <w:sz w:val="18"/>
                <w:szCs w:val="18"/>
              </w:rPr>
              <w:t>Porcentaje órdenes de operaciones preventivas realizadas dentro de las fechas acordadas durante el mes</w:t>
            </w:r>
          </w:p>
        </w:tc>
        <w:tc>
          <w:tcPr>
            <w:tcW w:w="1553" w:type="dxa"/>
            <w:tcBorders>
              <w:bottom w:val="single" w:sz="4" w:space="0" w:color="000000" w:themeColor="text1"/>
            </w:tcBorders>
            <w:vAlign w:val="center"/>
          </w:tcPr>
          <w:p w14:paraId="76CBEC4E" w14:textId="77777777" w:rsidR="003E1B45" w:rsidRPr="002660D9" w:rsidRDefault="003E1B45" w:rsidP="00B13BA1">
            <w:pPr>
              <w:pStyle w:val="Standard"/>
              <w:spacing w:before="40" w:after="40" w:line="240" w:lineRule="auto"/>
              <w:jc w:val="center"/>
              <w:rPr>
                <w:sz w:val="18"/>
                <w:szCs w:val="18"/>
              </w:rPr>
            </w:pPr>
            <w:r w:rsidRPr="002660D9">
              <w:rPr>
                <w:sz w:val="18"/>
                <w:szCs w:val="18"/>
              </w:rPr>
              <w:t>100,00%</w:t>
            </w:r>
          </w:p>
        </w:tc>
      </w:tr>
      <w:tr w:rsidR="003E1B45" w:rsidRPr="002660D9" w14:paraId="30868443" w14:textId="77777777" w:rsidTr="00B930C1">
        <w:tc>
          <w:tcPr>
            <w:tcW w:w="2547" w:type="dxa"/>
            <w:tcBorders>
              <w:left w:val="nil"/>
              <w:right w:val="nil"/>
            </w:tcBorders>
            <w:vAlign w:val="center"/>
          </w:tcPr>
          <w:p w14:paraId="013D7244" w14:textId="77777777" w:rsidR="003E1B45" w:rsidRPr="002660D9" w:rsidRDefault="003E1B45" w:rsidP="00B13BA1">
            <w:pPr>
              <w:pStyle w:val="Standard"/>
              <w:spacing w:before="40" w:after="40" w:line="240" w:lineRule="auto"/>
              <w:jc w:val="center"/>
              <w:rPr>
                <w:b/>
                <w:bCs/>
                <w:sz w:val="18"/>
                <w:szCs w:val="18"/>
              </w:rPr>
            </w:pPr>
          </w:p>
        </w:tc>
        <w:tc>
          <w:tcPr>
            <w:tcW w:w="4394" w:type="dxa"/>
            <w:tcBorders>
              <w:left w:val="nil"/>
              <w:right w:val="nil"/>
            </w:tcBorders>
            <w:vAlign w:val="center"/>
          </w:tcPr>
          <w:p w14:paraId="2D555274" w14:textId="77777777" w:rsidR="003E1B45" w:rsidRPr="002660D9" w:rsidRDefault="003E1B45" w:rsidP="00B13BA1">
            <w:pPr>
              <w:pStyle w:val="Standard"/>
              <w:spacing w:before="40" w:after="40" w:line="240" w:lineRule="auto"/>
              <w:jc w:val="center"/>
              <w:rPr>
                <w:sz w:val="18"/>
                <w:szCs w:val="18"/>
              </w:rPr>
            </w:pPr>
          </w:p>
        </w:tc>
        <w:tc>
          <w:tcPr>
            <w:tcW w:w="1553" w:type="dxa"/>
            <w:tcBorders>
              <w:left w:val="nil"/>
              <w:right w:val="nil"/>
            </w:tcBorders>
            <w:vAlign w:val="center"/>
          </w:tcPr>
          <w:p w14:paraId="3D48E503" w14:textId="77777777" w:rsidR="003E1B45" w:rsidRPr="002660D9" w:rsidRDefault="003E1B45" w:rsidP="00B13BA1">
            <w:pPr>
              <w:pStyle w:val="Standard"/>
              <w:spacing w:before="40" w:after="40" w:line="240" w:lineRule="auto"/>
              <w:jc w:val="center"/>
              <w:rPr>
                <w:sz w:val="18"/>
                <w:szCs w:val="18"/>
              </w:rPr>
            </w:pPr>
          </w:p>
        </w:tc>
      </w:tr>
      <w:tr w:rsidR="003E1B45" w:rsidRPr="002660D9" w14:paraId="4DFCCE95" w14:textId="77777777" w:rsidTr="00B930C1">
        <w:trPr>
          <w:trHeight w:val="556"/>
        </w:trPr>
        <w:tc>
          <w:tcPr>
            <w:tcW w:w="2547" w:type="dxa"/>
            <w:vAlign w:val="center"/>
          </w:tcPr>
          <w:p w14:paraId="338CCA2B" w14:textId="77777777" w:rsidR="003E1B45" w:rsidRPr="002660D9" w:rsidRDefault="003E1B45" w:rsidP="00B13BA1">
            <w:pPr>
              <w:pStyle w:val="Standard"/>
              <w:spacing w:before="40" w:after="40" w:line="240" w:lineRule="auto"/>
              <w:jc w:val="center"/>
              <w:rPr>
                <w:b/>
                <w:bCs/>
                <w:sz w:val="18"/>
                <w:szCs w:val="18"/>
              </w:rPr>
            </w:pPr>
            <w:r w:rsidRPr="002660D9">
              <w:rPr>
                <w:b/>
                <w:bCs/>
                <w:sz w:val="18"/>
                <w:szCs w:val="18"/>
              </w:rPr>
              <w:t xml:space="preserve">Tiempo de respuesta </w:t>
            </w:r>
          </w:p>
        </w:tc>
        <w:tc>
          <w:tcPr>
            <w:tcW w:w="4394" w:type="dxa"/>
            <w:vAlign w:val="center"/>
          </w:tcPr>
          <w:p w14:paraId="3B34A691" w14:textId="77777777" w:rsidR="003E1B45" w:rsidRPr="002660D9" w:rsidRDefault="003E1B45" w:rsidP="00B13BA1">
            <w:pPr>
              <w:pStyle w:val="Standard"/>
              <w:spacing w:before="40" w:after="40" w:line="240" w:lineRule="auto"/>
              <w:jc w:val="center"/>
              <w:rPr>
                <w:sz w:val="18"/>
                <w:szCs w:val="18"/>
              </w:rPr>
            </w:pPr>
            <w:r w:rsidRPr="002660D9">
              <w:rPr>
                <w:sz w:val="18"/>
                <w:szCs w:val="18"/>
              </w:rPr>
              <w:t>Promedio mensual del tiempo (horas) transcurrido entre la notificación de una avería y respuesta del personal técnico</w:t>
            </w:r>
          </w:p>
        </w:tc>
        <w:tc>
          <w:tcPr>
            <w:tcW w:w="1553" w:type="dxa"/>
            <w:vAlign w:val="center"/>
          </w:tcPr>
          <w:p w14:paraId="6DE6E56F" w14:textId="77777777" w:rsidR="003E1B45" w:rsidRPr="002660D9" w:rsidRDefault="003E1B45" w:rsidP="00B13BA1">
            <w:pPr>
              <w:pStyle w:val="Standard"/>
              <w:spacing w:before="40" w:after="40" w:line="240" w:lineRule="auto"/>
              <w:jc w:val="center"/>
              <w:rPr>
                <w:sz w:val="18"/>
                <w:szCs w:val="18"/>
              </w:rPr>
            </w:pPr>
            <w:r w:rsidRPr="002660D9">
              <w:rPr>
                <w:sz w:val="18"/>
                <w:szCs w:val="18"/>
              </w:rPr>
              <w:t>8 horas</w:t>
            </w:r>
          </w:p>
        </w:tc>
      </w:tr>
      <w:tr w:rsidR="003E1B45" w:rsidRPr="002660D9" w14:paraId="2F0D1AC3" w14:textId="77777777" w:rsidTr="00B930C1">
        <w:tc>
          <w:tcPr>
            <w:tcW w:w="2547" w:type="dxa"/>
            <w:tcBorders>
              <w:left w:val="nil"/>
              <w:right w:val="nil"/>
            </w:tcBorders>
            <w:vAlign w:val="center"/>
          </w:tcPr>
          <w:p w14:paraId="768DFC52" w14:textId="77777777" w:rsidR="003E1B45" w:rsidRPr="002660D9" w:rsidRDefault="003E1B45" w:rsidP="00B13BA1">
            <w:pPr>
              <w:pStyle w:val="Standard"/>
              <w:spacing w:before="40" w:after="40" w:line="240" w:lineRule="auto"/>
              <w:jc w:val="center"/>
              <w:rPr>
                <w:b/>
                <w:bCs/>
                <w:sz w:val="18"/>
                <w:szCs w:val="18"/>
              </w:rPr>
            </w:pPr>
          </w:p>
        </w:tc>
        <w:tc>
          <w:tcPr>
            <w:tcW w:w="4394" w:type="dxa"/>
            <w:tcBorders>
              <w:left w:val="nil"/>
              <w:right w:val="nil"/>
            </w:tcBorders>
            <w:vAlign w:val="center"/>
          </w:tcPr>
          <w:p w14:paraId="4015DFF5" w14:textId="77777777" w:rsidR="003E1B45" w:rsidRPr="002660D9" w:rsidRDefault="003E1B45" w:rsidP="00B13BA1">
            <w:pPr>
              <w:pStyle w:val="Standard"/>
              <w:spacing w:before="40" w:after="40" w:line="240" w:lineRule="auto"/>
              <w:jc w:val="center"/>
              <w:rPr>
                <w:b/>
                <w:bCs/>
                <w:sz w:val="18"/>
                <w:szCs w:val="18"/>
              </w:rPr>
            </w:pPr>
          </w:p>
        </w:tc>
        <w:tc>
          <w:tcPr>
            <w:tcW w:w="1553" w:type="dxa"/>
            <w:tcBorders>
              <w:left w:val="nil"/>
              <w:right w:val="nil"/>
            </w:tcBorders>
            <w:vAlign w:val="center"/>
          </w:tcPr>
          <w:p w14:paraId="223D91BF" w14:textId="77777777" w:rsidR="003E1B45" w:rsidRPr="002660D9" w:rsidRDefault="003E1B45" w:rsidP="00B13BA1">
            <w:pPr>
              <w:pStyle w:val="Standard"/>
              <w:spacing w:before="40" w:after="40" w:line="240" w:lineRule="auto"/>
              <w:jc w:val="center"/>
              <w:rPr>
                <w:b/>
                <w:bCs/>
                <w:sz w:val="18"/>
                <w:szCs w:val="18"/>
              </w:rPr>
            </w:pPr>
          </w:p>
        </w:tc>
      </w:tr>
      <w:tr w:rsidR="003E1B45" w:rsidRPr="002660D9" w14:paraId="04E8F405" w14:textId="77777777" w:rsidTr="00B930C1">
        <w:trPr>
          <w:trHeight w:val="486"/>
        </w:trPr>
        <w:tc>
          <w:tcPr>
            <w:tcW w:w="2547" w:type="dxa"/>
            <w:vAlign w:val="center"/>
          </w:tcPr>
          <w:p w14:paraId="24C88488" w14:textId="77777777" w:rsidR="003E1B45" w:rsidRPr="002660D9" w:rsidRDefault="003E1B45" w:rsidP="00B13BA1">
            <w:pPr>
              <w:pStyle w:val="Standard"/>
              <w:spacing w:before="40" w:after="40" w:line="240" w:lineRule="auto"/>
              <w:jc w:val="center"/>
              <w:rPr>
                <w:b/>
                <w:bCs/>
                <w:sz w:val="18"/>
                <w:szCs w:val="18"/>
              </w:rPr>
            </w:pPr>
            <w:r w:rsidRPr="002660D9">
              <w:rPr>
                <w:b/>
                <w:bCs/>
                <w:sz w:val="18"/>
                <w:szCs w:val="18"/>
              </w:rPr>
              <w:t>Tiempo de reparación</w:t>
            </w:r>
          </w:p>
          <w:p w14:paraId="3B911924" w14:textId="77777777" w:rsidR="003E1B45" w:rsidRPr="002660D9" w:rsidRDefault="003E1B45" w:rsidP="00B13BA1">
            <w:pPr>
              <w:pStyle w:val="Standard"/>
              <w:spacing w:before="40" w:after="40" w:line="240" w:lineRule="auto"/>
              <w:jc w:val="center"/>
              <w:rPr>
                <w:b/>
                <w:bCs/>
                <w:sz w:val="18"/>
                <w:szCs w:val="18"/>
              </w:rPr>
            </w:pPr>
          </w:p>
        </w:tc>
        <w:tc>
          <w:tcPr>
            <w:tcW w:w="4394" w:type="dxa"/>
            <w:vAlign w:val="center"/>
          </w:tcPr>
          <w:p w14:paraId="487E5BB6" w14:textId="77777777" w:rsidR="003E1B45" w:rsidRPr="002660D9" w:rsidRDefault="003E1B45" w:rsidP="00B13BA1">
            <w:pPr>
              <w:pStyle w:val="Standard"/>
              <w:spacing w:before="40" w:after="40" w:line="240" w:lineRule="auto"/>
              <w:jc w:val="center"/>
              <w:rPr>
                <w:sz w:val="18"/>
                <w:szCs w:val="18"/>
              </w:rPr>
            </w:pPr>
            <w:r w:rsidRPr="002660D9">
              <w:rPr>
                <w:sz w:val="18"/>
                <w:szCs w:val="18"/>
              </w:rPr>
              <w:t>Promedio mensual del tiempo (horas) transcurrido entre la notificación de una avería hasta que el equipo o instalación queda funcionando al 100% de sus funcionalidades, este tiempo incluye el suministro del repuesto en caso de ser necesario</w:t>
            </w:r>
          </w:p>
        </w:tc>
        <w:tc>
          <w:tcPr>
            <w:tcW w:w="1553" w:type="dxa"/>
            <w:vAlign w:val="center"/>
          </w:tcPr>
          <w:p w14:paraId="32912298" w14:textId="77777777" w:rsidR="003E1B45" w:rsidRPr="002660D9" w:rsidRDefault="003E1B45" w:rsidP="00B13BA1">
            <w:pPr>
              <w:pStyle w:val="Standard"/>
              <w:spacing w:before="40" w:after="40" w:line="240" w:lineRule="auto"/>
              <w:jc w:val="center"/>
              <w:rPr>
                <w:sz w:val="18"/>
                <w:szCs w:val="18"/>
              </w:rPr>
            </w:pPr>
            <w:r w:rsidRPr="002660D9">
              <w:rPr>
                <w:sz w:val="18"/>
                <w:szCs w:val="18"/>
              </w:rPr>
              <w:t>120 horas</w:t>
            </w:r>
          </w:p>
        </w:tc>
      </w:tr>
    </w:tbl>
    <w:p w14:paraId="77E60C46" w14:textId="77777777" w:rsidR="003E1B45" w:rsidRPr="002660D9" w:rsidRDefault="003E1B45" w:rsidP="00B13BA1">
      <w:pPr>
        <w:pStyle w:val="Standard"/>
      </w:pPr>
    </w:p>
    <w:p w14:paraId="4F71DCEE" w14:textId="77777777" w:rsidR="003E1B45" w:rsidRPr="002660D9" w:rsidRDefault="003E1B45" w:rsidP="00B13BA1">
      <w:pPr>
        <w:pStyle w:val="Standard"/>
      </w:pPr>
      <w:r w:rsidRPr="002660D9">
        <w:t>En todos aquellos casos que el adjudicatario no alcance los siguientes umbrales, SODETEGC podrá proceder a la aplicación de las penalizaciones establecidas al efecto en el PCAP. Sin perjuicio de lo anterior, en aquellos casos en los que SODETEGC considere, se exigirá al adjudicatario la adopción de las correspondientes medidas de mejora.</w:t>
      </w:r>
    </w:p>
    <w:p w14:paraId="5E3567E8" w14:textId="77777777" w:rsidR="003E1B45" w:rsidRPr="002660D9" w:rsidRDefault="003E1B45" w:rsidP="00B13BA1">
      <w:pPr>
        <w:pStyle w:val="Ttulo2"/>
      </w:pPr>
      <w:bookmarkStart w:id="83" w:name="_Toc40878728"/>
      <w:bookmarkStart w:id="84" w:name="_Toc166161758"/>
      <w:bookmarkStart w:id="85" w:name="_Toc178935951"/>
      <w:r w:rsidRPr="002660D9">
        <w:t>HERRAMIENTAS, EQUIPOS DE MEDIDA, VEHÍCULOS Y MAQUINARIA A UTILIZAR</w:t>
      </w:r>
      <w:bookmarkEnd w:id="83"/>
      <w:bookmarkEnd w:id="84"/>
      <w:bookmarkEnd w:id="85"/>
    </w:p>
    <w:p w14:paraId="41E01A21" w14:textId="77777777" w:rsidR="003E1B45" w:rsidRPr="002660D9" w:rsidRDefault="003E1B45" w:rsidP="00B13BA1">
      <w:r w:rsidRPr="002660D9">
        <w:t xml:space="preserve">El adjudicatario debe contar con las herramientas, maquinaria, vehículos, medios y equipos necesarios para la realización de las operaciones preventivas y correctivas, cuyos costes están incluidos en el alcance de este contrato. </w:t>
      </w:r>
    </w:p>
    <w:p w14:paraId="4D573E93" w14:textId="77777777" w:rsidR="003E1B45" w:rsidRPr="002660D9" w:rsidRDefault="003E1B45" w:rsidP="00B13BA1">
      <w:r w:rsidRPr="002660D9">
        <w:t>El adjudicatario deberá presentar un listado de los equipos de medida que va a utilizar y los certificados de calibración actualizados. Aquellos que no cuenten con los certificados actualizados no se podrán utilizar.</w:t>
      </w:r>
    </w:p>
    <w:p w14:paraId="27087E65" w14:textId="77777777" w:rsidR="003E1B45" w:rsidRPr="002660D9" w:rsidRDefault="003E1B45" w:rsidP="00B13BA1">
      <w:pPr>
        <w:pStyle w:val="Ttulo3"/>
      </w:pPr>
      <w:bookmarkStart w:id="86" w:name="_Toc40878729"/>
      <w:bookmarkStart w:id="87" w:name="_Toc166161759"/>
      <w:r w:rsidRPr="002660D9">
        <w:t>EQUIPO TÉCNICO</w:t>
      </w:r>
      <w:bookmarkEnd w:id="86"/>
      <w:bookmarkEnd w:id="87"/>
    </w:p>
    <w:p w14:paraId="0BE5BF3D" w14:textId="77777777" w:rsidR="003E1B45" w:rsidRPr="002660D9" w:rsidRDefault="003E1B45" w:rsidP="00B13BA1">
      <w:r w:rsidRPr="002660D9">
        <w:t xml:space="preserve">El adjudicatario pondrá en conocimiento de SODETEGC los nombres del personal responsable del soporte de garantía, manteniendo actualizada esta información y comunicando aquellas variaciones que puedan afectar cuantitativa o cualitativamente a los recursos humanos empleados. </w:t>
      </w:r>
    </w:p>
    <w:p w14:paraId="07E632C6" w14:textId="77777777" w:rsidR="003E1B45" w:rsidRPr="002660D9" w:rsidRDefault="003E1B45" w:rsidP="00B13BA1">
      <w:pPr>
        <w:pStyle w:val="Ttulo2"/>
      </w:pPr>
      <w:bookmarkStart w:id="88" w:name="_Ref20924535"/>
      <w:bookmarkStart w:id="89" w:name="_Ref36133500"/>
      <w:bookmarkStart w:id="90" w:name="_Ref36204172"/>
      <w:bookmarkStart w:id="91" w:name="_Ref36205004"/>
      <w:bookmarkStart w:id="92" w:name="_Toc40878731"/>
      <w:bookmarkStart w:id="93" w:name="_Toc166161760"/>
      <w:bookmarkStart w:id="94" w:name="_Toc178935952"/>
      <w:r w:rsidRPr="002660D9">
        <w:t>HERRAMIENTA DE GESTIÓN DE</w:t>
      </w:r>
      <w:bookmarkEnd w:id="88"/>
      <w:r w:rsidRPr="002660D9">
        <w:t xml:space="preserve"> LA GARANTÍA</w:t>
      </w:r>
      <w:bookmarkEnd w:id="89"/>
      <w:bookmarkEnd w:id="90"/>
      <w:bookmarkEnd w:id="91"/>
      <w:bookmarkEnd w:id="92"/>
      <w:bookmarkEnd w:id="93"/>
      <w:bookmarkEnd w:id="94"/>
    </w:p>
    <w:p w14:paraId="25367E78" w14:textId="77777777" w:rsidR="003E1B45" w:rsidRPr="002660D9" w:rsidRDefault="003E1B45" w:rsidP="00B13BA1">
      <w:r w:rsidRPr="002660D9">
        <w:t>El adjudicatario deberá proporcionar una herramienta que permita a SODETEGC hacer un seguimiento del cumplimiento de las condiciones de garantía. Deberá estar plenamente configurada y operativa al inicio del periodo de garantía y continuar disponible para su uso durante dicho periodo.</w:t>
      </w:r>
    </w:p>
    <w:p w14:paraId="369E7F56" w14:textId="531B109D" w:rsidR="003E1B45" w:rsidRPr="002660D9" w:rsidRDefault="003E1B45" w:rsidP="00B13BA1">
      <w:r w:rsidRPr="002660D9">
        <w:t xml:space="preserve">Esta herramienta permitirá extraer de manera sencilla los datos necesarios para comprobar los </w:t>
      </w:r>
      <w:r w:rsidR="00C66C55" w:rsidRPr="002660D9">
        <w:fldChar w:fldCharType="begin"/>
      </w:r>
      <w:r w:rsidR="00C66C55" w:rsidRPr="002660D9">
        <w:instrText xml:space="preserve"> REF _Ref20991579 \h </w:instrText>
      </w:r>
      <w:r w:rsidR="00C66C55" w:rsidRPr="002660D9">
        <w:fldChar w:fldCharType="separate"/>
      </w:r>
      <w:r w:rsidR="00C66C55" w:rsidRPr="002660D9">
        <w:t>NIVELES DE SERVICIO</w:t>
      </w:r>
      <w:r w:rsidR="00C66C55" w:rsidRPr="002660D9">
        <w:fldChar w:fldCharType="end"/>
      </w:r>
      <w:r w:rsidRPr="002660D9">
        <w:t xml:space="preserve"> conforme a lo descrito en el apartado</w:t>
      </w:r>
      <w:r w:rsidR="00C66C55" w:rsidRPr="002660D9">
        <w:t xml:space="preserve"> </w:t>
      </w:r>
      <w:r w:rsidR="00C66C55" w:rsidRPr="002660D9">
        <w:fldChar w:fldCharType="begin"/>
      </w:r>
      <w:r w:rsidR="00C66C55" w:rsidRPr="002660D9">
        <w:instrText xml:space="preserve"> REF _Ref20991579 \r \h </w:instrText>
      </w:r>
      <w:r w:rsidR="00C66C55" w:rsidRPr="002660D9">
        <w:fldChar w:fldCharType="separate"/>
      </w:r>
      <w:r w:rsidR="00C66C55" w:rsidRPr="002660D9">
        <w:t>6.4</w:t>
      </w:r>
      <w:r w:rsidR="00C66C55" w:rsidRPr="002660D9">
        <w:fldChar w:fldCharType="end"/>
      </w:r>
      <w:r w:rsidRPr="002660D9">
        <w:t>.</w:t>
      </w:r>
    </w:p>
    <w:p w14:paraId="7987D37D" w14:textId="77777777" w:rsidR="003E1B45" w:rsidRPr="002660D9" w:rsidRDefault="003E1B45" w:rsidP="00B13BA1">
      <w:r w:rsidRPr="002660D9">
        <w:t>Para ello, el adjudicatario deberá planificar y programar en la herramienta las actividades a desarrollar y reflejar en ella las incidencias, las actividades preventivas y correctivas, así como las validaciones e inspecciones por SODETEGC. Además, esta herramienta permitirá a la empresa adjudicataria recibir las incidencias y órdenes de trabajo generadas por SODETEGC, emitir partes de trabajo con el resultado del mismo, y eventualmente notificar nuevas incidencias. Asimismo, la solución permitirá gestionar todo el sistema de validación e inspección de las actividades reflejadas en las incidencias y partes de trabajo.</w:t>
      </w:r>
    </w:p>
    <w:p w14:paraId="6AC96D06" w14:textId="08FEB415" w:rsidR="003E1B45" w:rsidRPr="002660D9" w:rsidRDefault="003E1B45" w:rsidP="00B13BA1">
      <w:r w:rsidRPr="002660D9">
        <w:t>La herramienta debe tener como repositorio una base de datos que guarde los datos necesarios para dar cumplimiento a los requisitos indicados en los apartados</w:t>
      </w:r>
      <w:r w:rsidR="00C66C55" w:rsidRPr="002660D9">
        <w:t xml:space="preserve"> </w:t>
      </w:r>
      <w:r w:rsidR="00C66C55" w:rsidRPr="002660D9">
        <w:fldChar w:fldCharType="begin"/>
      </w:r>
      <w:r w:rsidR="00C66C55" w:rsidRPr="002660D9">
        <w:instrText xml:space="preserve"> REF _Ref36134289 \r \h </w:instrText>
      </w:r>
      <w:r w:rsidR="00C66C55" w:rsidRPr="002660D9">
        <w:fldChar w:fldCharType="separate"/>
      </w:r>
      <w:r w:rsidR="00C66C55" w:rsidRPr="002660D9">
        <w:t>6.2</w:t>
      </w:r>
      <w:r w:rsidR="00C66C55" w:rsidRPr="002660D9">
        <w:fldChar w:fldCharType="end"/>
      </w:r>
      <w:r w:rsidR="00C66C55" w:rsidRPr="002660D9">
        <w:t xml:space="preserve"> </w:t>
      </w:r>
      <w:r w:rsidR="00C66C55" w:rsidRPr="002660D9">
        <w:fldChar w:fldCharType="begin"/>
      </w:r>
      <w:r w:rsidR="00C66C55" w:rsidRPr="002660D9">
        <w:instrText xml:space="preserve"> REF _Ref36134289 \h </w:instrText>
      </w:r>
      <w:r w:rsidR="00C66C55" w:rsidRPr="002660D9">
        <w:fldChar w:fldCharType="separate"/>
      </w:r>
      <w:r w:rsidR="00C66C55" w:rsidRPr="002660D9">
        <w:t>OPERACIONES PREVENTIVAS</w:t>
      </w:r>
      <w:r w:rsidR="00C66C55" w:rsidRPr="002660D9">
        <w:fldChar w:fldCharType="end"/>
      </w:r>
      <w:r w:rsidR="00C66C55" w:rsidRPr="002660D9">
        <w:t xml:space="preserve"> y </w:t>
      </w:r>
      <w:r w:rsidR="00C66C55" w:rsidRPr="002660D9">
        <w:fldChar w:fldCharType="begin"/>
      </w:r>
      <w:r w:rsidR="00C66C55" w:rsidRPr="002660D9">
        <w:instrText xml:space="preserve"> REF _Ref36134303 \r \h </w:instrText>
      </w:r>
      <w:r w:rsidR="00C66C55" w:rsidRPr="002660D9">
        <w:fldChar w:fldCharType="separate"/>
      </w:r>
      <w:r w:rsidR="00C66C55" w:rsidRPr="002660D9">
        <w:t>6.3</w:t>
      </w:r>
      <w:r w:rsidR="00C66C55" w:rsidRPr="002660D9">
        <w:fldChar w:fldCharType="end"/>
      </w:r>
      <w:r w:rsidR="00C66C55" w:rsidRPr="002660D9">
        <w:t xml:space="preserve"> </w:t>
      </w:r>
      <w:r w:rsidR="00C66C55" w:rsidRPr="002660D9">
        <w:fldChar w:fldCharType="begin"/>
      </w:r>
      <w:r w:rsidR="00C66C55" w:rsidRPr="002660D9">
        <w:instrText xml:space="preserve"> REF _Ref36134303 \h </w:instrText>
      </w:r>
      <w:r w:rsidR="00C66C55" w:rsidRPr="002660D9">
        <w:fldChar w:fldCharType="separate"/>
      </w:r>
      <w:r w:rsidR="00C66C55" w:rsidRPr="002660D9">
        <w:t>OPERACIONES CORRECTIVAS</w:t>
      </w:r>
      <w:r w:rsidR="00C66C55" w:rsidRPr="002660D9">
        <w:fldChar w:fldCharType="end"/>
      </w:r>
      <w:r w:rsidRPr="002660D9">
        <w:t>, incluyendo las pruebas gráficas de los trabajos realizados. Deberá ser de código abierto, del tipo MySQL, PostgreSQL o similar, de manera que pueda ser accesible desde herramientas estándar o API de integración. A la finalización del contrato, el adjudicatario entregará la base de datos con su estructura y datos almacenados.</w:t>
      </w:r>
    </w:p>
    <w:p w14:paraId="4C6880E1" w14:textId="77777777" w:rsidR="003E1B45" w:rsidRPr="002660D9" w:rsidRDefault="003E1B45" w:rsidP="00B13BA1">
      <w:r w:rsidRPr="002660D9">
        <w:t>El aplicativo incluirá al menos las siguientes funcionalidades:</w:t>
      </w:r>
    </w:p>
    <w:p w14:paraId="602521C3"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Gestión de las órdenes de trabajo preventivo y correctivo:</w:t>
      </w:r>
    </w:p>
    <w:p w14:paraId="0B8D1082" w14:textId="77777777" w:rsidR="003E1B45" w:rsidRPr="002660D9" w:rsidRDefault="003E1B45" w:rsidP="0078441E">
      <w:pPr>
        <w:pStyle w:val="Prrafodelista"/>
        <w:numPr>
          <w:ilvl w:val="1"/>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Planificación, creación, registro y seguimiento de estado de las órdenes de trabajo preventivo y de los partes de averías</w:t>
      </w:r>
    </w:p>
    <w:p w14:paraId="3DBEF676" w14:textId="77777777" w:rsidR="003E1B45" w:rsidRPr="002660D9" w:rsidRDefault="003E1B45" w:rsidP="0078441E">
      <w:pPr>
        <w:pStyle w:val="Prrafodelista"/>
        <w:numPr>
          <w:ilvl w:val="1"/>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Registro multimedia del resultado de trabajos (fotos, audio, vídeo, etc.)</w:t>
      </w:r>
    </w:p>
    <w:p w14:paraId="6201DF49"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Gestión de sus recursos humanos y materiales:</w:t>
      </w:r>
    </w:p>
    <w:p w14:paraId="7CDFEC3A" w14:textId="77777777" w:rsidR="003E1B45" w:rsidRPr="002660D9" w:rsidRDefault="003E1B45" w:rsidP="0078441E">
      <w:pPr>
        <w:pStyle w:val="Prrafodelista"/>
        <w:numPr>
          <w:ilvl w:val="1"/>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Definición de cuadrillas, trabajadores y sus respectivas categorías</w:t>
      </w:r>
    </w:p>
    <w:p w14:paraId="35765ED0" w14:textId="77777777" w:rsidR="003E1B45" w:rsidRPr="002660D9" w:rsidRDefault="003E1B45" w:rsidP="0078441E">
      <w:pPr>
        <w:pStyle w:val="Prrafodelista"/>
        <w:numPr>
          <w:ilvl w:val="1"/>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Descripción detallada de los materiales y consumibles necesarios para el desarrollo de las actuaciones. Gestión del inventario crítico indicado en el pliego</w:t>
      </w:r>
    </w:p>
    <w:p w14:paraId="19202137"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Activación y notificación de averías </w:t>
      </w:r>
    </w:p>
    <w:p w14:paraId="00A6F1AF"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Flujo de trabajo para las operaciones preventivas y correctivas, con colas por usuario o grupos de trabajo, y flujo de trabajo de firmas y autorizaciones</w:t>
      </w:r>
    </w:p>
    <w:p w14:paraId="1F926A9E"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Acceso web seguro (HTTPS + credenciales) a través de los navegadores más extendidos en el mercado en sus últimas versiones estables</w:t>
      </w:r>
    </w:p>
    <w:p w14:paraId="4F10F109" w14:textId="77777777" w:rsidR="003E1B45" w:rsidRPr="002660D9" w:rsidRDefault="003E1B45" w:rsidP="0078441E">
      <w:pPr>
        <w:pStyle w:val="Prrafodelista"/>
        <w:numPr>
          <w:ilvl w:val="0"/>
          <w:numId w:val="24"/>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Generación de informes según lo indicado en </w:t>
      </w:r>
      <w:r w:rsidRPr="002660D9">
        <w:fldChar w:fldCharType="begin"/>
      </w:r>
      <w:r w:rsidRPr="002660D9">
        <w:instrText xml:space="preserve"> REF _Ref20998477 \r \h </w:instrText>
      </w:r>
      <w:r w:rsidRPr="002660D9">
        <w:fldChar w:fldCharType="separate"/>
      </w:r>
      <w:r w:rsidRPr="002660D9">
        <w:t>6.7.1</w:t>
      </w:r>
      <w:r w:rsidRPr="002660D9">
        <w:fldChar w:fldCharType="end"/>
      </w:r>
      <w:r w:rsidRPr="002660D9">
        <w:t xml:space="preserve"> </w:t>
      </w:r>
      <w:r w:rsidRPr="002660D9">
        <w:fldChar w:fldCharType="begin"/>
      </w:r>
      <w:r w:rsidRPr="002660D9">
        <w:instrText xml:space="preserve"> REF _Ref20998477 \h </w:instrText>
      </w:r>
      <w:r w:rsidRPr="002660D9">
        <w:fldChar w:fldCharType="separate"/>
      </w:r>
      <w:r w:rsidRPr="002660D9">
        <w:t>INFORME DE GARANTÍA DEL SERVICIO</w:t>
      </w:r>
      <w:r w:rsidRPr="002660D9">
        <w:fldChar w:fldCharType="end"/>
      </w:r>
      <w:r w:rsidRPr="002660D9">
        <w:t xml:space="preserve">. Deberá tener capacidad para exportarlos en los formatos habitualmente utilizados en ofimática. </w:t>
      </w:r>
    </w:p>
    <w:p w14:paraId="57FBD01B" w14:textId="77777777" w:rsidR="003E1B45" w:rsidRPr="002660D9" w:rsidRDefault="003E1B45" w:rsidP="00B13BA1">
      <w:pPr>
        <w:pStyle w:val="Ttulo3"/>
      </w:pPr>
      <w:bookmarkStart w:id="95" w:name="_Ref20998477"/>
      <w:bookmarkStart w:id="96" w:name="_Toc166161761"/>
      <w:r w:rsidRPr="002660D9">
        <w:t>INFORME DE GARANTÍA DEL SERVICIO</w:t>
      </w:r>
      <w:bookmarkEnd w:id="95"/>
      <w:bookmarkEnd w:id="96"/>
    </w:p>
    <w:p w14:paraId="726B7844" w14:textId="62320113" w:rsidR="003E1B45" w:rsidRPr="002660D9" w:rsidRDefault="003E1B45" w:rsidP="003E1B45">
      <w:r w:rsidRPr="002660D9">
        <w:t xml:space="preserve">El adjudicatario, utilizando esta herramienta, debe proporcionar a SODETEGC, con una periodicidad trimestral y antes del día 10 del mes siguiente a la finalización de dicho periodo, un Informe de Garantía de Servicio con las incidencias reportadas tanto de operaciones correctivas como preventivas, realizadas y pendientes, de acuerdo al siguiente desglose de indicadores y que servirá para verificar el cumplimiento de los </w:t>
      </w:r>
      <w:r w:rsidR="00C66C55" w:rsidRPr="002660D9">
        <w:fldChar w:fldCharType="begin"/>
      </w:r>
      <w:r w:rsidR="00C66C55" w:rsidRPr="002660D9">
        <w:instrText xml:space="preserve"> REF _Ref20991579 \h </w:instrText>
      </w:r>
      <w:r w:rsidR="00C66C55" w:rsidRPr="002660D9">
        <w:fldChar w:fldCharType="separate"/>
      </w:r>
      <w:r w:rsidR="00C66C55" w:rsidRPr="002660D9">
        <w:t>NIVELES DE SERVICIO</w:t>
      </w:r>
      <w:r w:rsidR="00C66C55" w:rsidRPr="002660D9">
        <w:fldChar w:fldCharType="end"/>
      </w:r>
      <w:r w:rsidRPr="002660D9">
        <w:t xml:space="preserve">: </w:t>
      </w:r>
    </w:p>
    <w:p w14:paraId="1FF1CE74" w14:textId="77777777" w:rsidR="003E1B45" w:rsidRPr="002660D9" w:rsidRDefault="003E1B45" w:rsidP="0078441E">
      <w:pPr>
        <w:pStyle w:val="Prrafodelista"/>
        <w:numPr>
          <w:ilvl w:val="0"/>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Informe de actividad de operaciones preventivas:</w:t>
      </w:r>
    </w:p>
    <w:p w14:paraId="1A89F476" w14:textId="77777777" w:rsidR="003E1B45" w:rsidRPr="002660D9" w:rsidRDefault="003E1B4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Órdenes de trabajo preventivo ejecutadas</w:t>
      </w:r>
    </w:p>
    <w:p w14:paraId="39740ED0" w14:textId="59075C05" w:rsidR="003E1B45" w:rsidRPr="002660D9" w:rsidRDefault="003E1B4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Cálculos de los indicadores de nivel de servicio de acuerdo a las indicaciones del apartado </w:t>
      </w:r>
      <w:r w:rsidR="00C66C55" w:rsidRPr="002660D9">
        <w:fldChar w:fldCharType="begin"/>
      </w:r>
      <w:r w:rsidR="00C66C55" w:rsidRPr="002660D9">
        <w:instrText xml:space="preserve"> REF _Ref20998743 \r \h </w:instrText>
      </w:r>
      <w:r w:rsidR="00C66C55" w:rsidRPr="002660D9">
        <w:fldChar w:fldCharType="separate"/>
      </w:r>
      <w:r w:rsidR="00C66C55" w:rsidRPr="002660D9">
        <w:t>6.4.1</w:t>
      </w:r>
      <w:r w:rsidR="00C66C55" w:rsidRPr="002660D9">
        <w:fldChar w:fldCharType="end"/>
      </w:r>
      <w:r w:rsidR="00C66C55" w:rsidRPr="002660D9">
        <w:t xml:space="preserve"> </w:t>
      </w:r>
      <w:r w:rsidR="00C66C55" w:rsidRPr="002660D9">
        <w:fldChar w:fldCharType="begin"/>
      </w:r>
      <w:r w:rsidR="00C66C55" w:rsidRPr="002660D9">
        <w:instrText xml:space="preserve"> REF _Ref20998743 \h </w:instrText>
      </w:r>
      <w:r w:rsidR="00C66C55" w:rsidRPr="002660D9">
        <w:fldChar w:fldCharType="separate"/>
      </w:r>
      <w:r w:rsidR="00C66C55" w:rsidRPr="002660D9">
        <w:t>PARÁMETROS DE MEDIDA PARA EL CÓMPUTO DE PENALIZACIONES</w:t>
      </w:r>
      <w:r w:rsidR="00C66C55" w:rsidRPr="002660D9">
        <w:fldChar w:fldCharType="end"/>
      </w:r>
    </w:p>
    <w:p w14:paraId="34690107" w14:textId="77777777" w:rsidR="003E1B45" w:rsidRPr="002660D9" w:rsidRDefault="003E1B45" w:rsidP="0078441E">
      <w:pPr>
        <w:pStyle w:val="Prrafodelista"/>
        <w:numPr>
          <w:ilvl w:val="0"/>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Informe de actividad de operaciones correctivas: </w:t>
      </w:r>
    </w:p>
    <w:p w14:paraId="3B593D9D" w14:textId="77777777" w:rsidR="003E1B45" w:rsidRPr="002660D9" w:rsidRDefault="003E1B4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Órdenes de trabajo correctivo ejecutadas</w:t>
      </w:r>
    </w:p>
    <w:p w14:paraId="699D823B" w14:textId="2A067845" w:rsidR="003E1B45" w:rsidRPr="002660D9" w:rsidRDefault="003E1B4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Cálculos de los indicadores de nivel de servicio de acuerdo a las indicaciones del apartado </w:t>
      </w:r>
      <w:r w:rsidR="00C66C55" w:rsidRPr="002660D9">
        <w:fldChar w:fldCharType="begin"/>
      </w:r>
      <w:r w:rsidR="00C66C55" w:rsidRPr="002660D9">
        <w:instrText xml:space="preserve"> REF _Ref20998743 \r \h </w:instrText>
      </w:r>
      <w:r w:rsidR="00C66C55" w:rsidRPr="002660D9">
        <w:fldChar w:fldCharType="separate"/>
      </w:r>
      <w:r w:rsidR="00C66C55" w:rsidRPr="002660D9">
        <w:t>6.4.1</w:t>
      </w:r>
      <w:r w:rsidR="00C66C55" w:rsidRPr="002660D9">
        <w:fldChar w:fldCharType="end"/>
      </w:r>
      <w:r w:rsidR="00C66C55" w:rsidRPr="002660D9">
        <w:t xml:space="preserve"> </w:t>
      </w:r>
      <w:r w:rsidR="00C66C55" w:rsidRPr="002660D9">
        <w:fldChar w:fldCharType="begin"/>
      </w:r>
      <w:r w:rsidR="00C66C55" w:rsidRPr="002660D9">
        <w:instrText xml:space="preserve"> REF _Ref20998743 \h </w:instrText>
      </w:r>
      <w:r w:rsidR="00C66C55" w:rsidRPr="002660D9">
        <w:fldChar w:fldCharType="separate"/>
      </w:r>
      <w:r w:rsidR="00C66C55" w:rsidRPr="002660D9">
        <w:t>PARÁMETROS DE MEDIDA PARA EL CÓMPUTO DE PENALIZACIONES</w:t>
      </w:r>
      <w:r w:rsidR="00C66C55" w:rsidRPr="002660D9">
        <w:fldChar w:fldCharType="end"/>
      </w:r>
      <w:r w:rsidRPr="002660D9">
        <w:t>:</w:t>
      </w:r>
    </w:p>
    <w:p w14:paraId="5A99F53D" w14:textId="77777777" w:rsidR="003E1B45" w:rsidRPr="002660D9" w:rsidRDefault="003E1B45" w:rsidP="0078441E">
      <w:pPr>
        <w:pStyle w:val="Prrafodelista"/>
        <w:numPr>
          <w:ilvl w:val="2"/>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Tiempo de respuesta </w:t>
      </w:r>
    </w:p>
    <w:p w14:paraId="5F61FCE6" w14:textId="77777777" w:rsidR="003E1B45" w:rsidRPr="002660D9" w:rsidRDefault="003E1B45" w:rsidP="0078441E">
      <w:pPr>
        <w:pStyle w:val="Prrafodelista"/>
        <w:numPr>
          <w:ilvl w:val="2"/>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Tiempo de reparación </w:t>
      </w:r>
    </w:p>
    <w:p w14:paraId="73380A9C" w14:textId="14F6E050" w:rsidR="000D35A3" w:rsidRPr="002660D9" w:rsidRDefault="000D35A3" w:rsidP="007F5582">
      <w:pPr>
        <w:pStyle w:val="Ttulo1"/>
      </w:pPr>
      <w:bookmarkStart w:id="97" w:name="_Toc178935953"/>
      <w:r w:rsidRPr="002660D9">
        <w:t>SEGURIDAD Y CONFIDENCIALIDAD</w:t>
      </w:r>
      <w:bookmarkEnd w:id="97"/>
    </w:p>
    <w:p w14:paraId="08CC1F86" w14:textId="77777777" w:rsidR="00027D45" w:rsidRPr="002660D9" w:rsidRDefault="00027D45" w:rsidP="00027D45">
      <w:pPr>
        <w:pStyle w:val="Ttulo2"/>
      </w:pPr>
      <w:bookmarkStart w:id="98" w:name="_Toc170728847"/>
      <w:bookmarkStart w:id="99" w:name="_Toc178935954"/>
      <w:r w:rsidRPr="002660D9">
        <w:t>Confidencialidad de los datos</w:t>
      </w:r>
      <w:bookmarkEnd w:id="98"/>
      <w:bookmarkEnd w:id="99"/>
    </w:p>
    <w:p w14:paraId="19E209A9" w14:textId="77777777" w:rsidR="00027D45" w:rsidRPr="002660D9" w:rsidRDefault="00027D45" w:rsidP="00027D45">
      <w:pPr>
        <w:rPr>
          <w:rFonts w:eastAsia="Tahoma" w:cstheme="minorHAnsi"/>
        </w:rPr>
      </w:pPr>
      <w:r w:rsidRPr="002660D9">
        <w:rPr>
          <w:rFonts w:eastAsia="Tahoma" w:cstheme="minorHAnsi"/>
        </w:rPr>
        <w:t>El adjudicatario queda expresamente obligado a mantener absoluta confidencialidad y reserva sobre cualquier dato que pudiera conocer con ocasión del cumplimiento del contrato, especialmente los de carácter personal, que no podrá copiar o utilizar con fin distinto al que figura en este pliego, ni tampoco ceder a otros ni siquiera a efectos de conservación.</w:t>
      </w:r>
    </w:p>
    <w:p w14:paraId="0F9951CB" w14:textId="77777777" w:rsidR="00027D45" w:rsidRPr="002660D9" w:rsidRDefault="00027D45" w:rsidP="00027D45">
      <w:pPr>
        <w:rPr>
          <w:rFonts w:eastAsia="Tahoma" w:cstheme="minorHAnsi"/>
        </w:rPr>
      </w:pPr>
      <w:r w:rsidRPr="002660D9">
        <w:rPr>
          <w:rFonts w:eastAsia="Tahoma" w:cstheme="minorHAnsi"/>
        </w:rPr>
        <w:t>El adjudicatario deberá tener en cuenta lo establecido en el Esquema Nacional de Seguridad (ENS), de acuerdo con el Real Decreto 311/2022, de 3 de mayo, relativo a la seguridad de la información en el ámbito de las Administraciones Públicas. De esta forma, la solución aportada por el adjudicatario deberá respetar los principios básicos y requisitos mínimos recogidos en dicha reglamentación a fin de garantizar una adecuada protección de la información. De igual modo, el adjudicatario también deberá tener en cuenta todos los requisitos que marca la Agencia Española de Protección de Datos, basados en la normativa vigente y en las recomendaciones que la Agencia tiene publicadas para este tipo de servicios. En concreto, se observará el Reglamento General de Protección de Datos (RGPD) de la Unión Europea (con fecha de entrada en vigor de 25 de mayo de 2016 y con fecha de comienzo de aplicación de 25 de mayo de 2018) o, en su caso, la legislación española específica que materialice dicho reglamento en territorio español (actualmente la Ley Orgánica 3/2018, de 5 de diciembre, de Protección de Datos Personales y garantía de los derechos digitales). Serán de aplicación todas las modificaciones y/o actualizaciones que, durante el periodo de ejecución del proyecto, se pudieran producir en dichas leyes o reglamentaciones de obligado cumplimiento. El adjudicatario incluirá en su solución todos aquellos elementos tecnológicos, medidas organizativas y procedimientos que permitan el cumplimiento de la normativa.</w:t>
      </w:r>
    </w:p>
    <w:p w14:paraId="07E39178" w14:textId="77777777" w:rsidR="00027D45" w:rsidRPr="002660D9" w:rsidRDefault="00027D45" w:rsidP="00027D45">
      <w:pPr>
        <w:pStyle w:val="Ttulo2"/>
      </w:pPr>
      <w:bookmarkStart w:id="100" w:name="_Toc170728848"/>
      <w:bookmarkStart w:id="101" w:name="_Toc178935955"/>
      <w:r w:rsidRPr="002660D9">
        <w:t>Seguridad de los sistemas en la nube</w:t>
      </w:r>
      <w:bookmarkEnd w:id="100"/>
      <w:bookmarkEnd w:id="101"/>
    </w:p>
    <w:p w14:paraId="40506F54" w14:textId="140E9DB6" w:rsidR="00027D45" w:rsidRPr="002660D9" w:rsidRDefault="00027D45" w:rsidP="00027D45">
      <w:r w:rsidRPr="002660D9">
        <w:t>El alojamiento en la nube cumplirá con los requisitos del Esquema Nacional de Seguridad (ENS) de nivel bajo, de acuerdo con el Real Decreto 311/2022, de 3 de mayo.</w:t>
      </w:r>
    </w:p>
    <w:p w14:paraId="68CBAEF9" w14:textId="77777777" w:rsidR="00027D45" w:rsidRPr="002660D9" w:rsidRDefault="00027D45" w:rsidP="00027D45">
      <w:r w:rsidRPr="002660D9">
        <w:t>Se implementarán medidas de bastionado de los sistemas, siguiendo las guías del Centro Criptológico Nacional (CCN) o equivalentes, para proteger tanto los sistemas operativos como los servidores de aplicaciones.</w:t>
      </w:r>
    </w:p>
    <w:p w14:paraId="69046EE8" w14:textId="77777777" w:rsidR="00027D45" w:rsidRPr="002660D9" w:rsidRDefault="00027D45" w:rsidP="00027D45">
      <w:r w:rsidRPr="002660D9">
        <w:t>Además, se aplicarán medidas de seguridad adicionales, como:</w:t>
      </w:r>
    </w:p>
    <w:p w14:paraId="6A1F9C0F" w14:textId="77777777" w:rsidR="00027D45" w:rsidRPr="002660D9" w:rsidRDefault="00027D45" w:rsidP="00027D45">
      <w:pPr>
        <w:pStyle w:val="Prrafodelista"/>
        <w:numPr>
          <w:ilvl w:val="0"/>
          <w:numId w:val="35"/>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Gestión de identidades y accesos, controlando y restringiendo el acceso a los sistemas y datos.</w:t>
      </w:r>
    </w:p>
    <w:p w14:paraId="59B2ED39" w14:textId="77777777" w:rsidR="00027D45" w:rsidRPr="002660D9" w:rsidRDefault="00027D45" w:rsidP="00027D45">
      <w:pPr>
        <w:pStyle w:val="Prrafodelista"/>
        <w:numPr>
          <w:ilvl w:val="0"/>
          <w:numId w:val="35"/>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Monitorización y detección de intrusiones, para identificar y responder a posibles amenazas.</w:t>
      </w:r>
    </w:p>
    <w:p w14:paraId="404394A0" w14:textId="77777777" w:rsidR="00027D45" w:rsidRPr="002660D9" w:rsidRDefault="00027D45" w:rsidP="00027D45">
      <w:pPr>
        <w:pStyle w:val="Prrafodelista"/>
        <w:numPr>
          <w:ilvl w:val="0"/>
          <w:numId w:val="35"/>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Realización de copias de seguridad periódicas, para garantizar la disponibilidad y recuperación de la información en caso de incidentes.</w:t>
      </w:r>
    </w:p>
    <w:p w14:paraId="7BA98DB2" w14:textId="77777777" w:rsidR="00027D45" w:rsidRPr="002660D9" w:rsidRDefault="00027D45" w:rsidP="00027D45">
      <w:pPr>
        <w:pStyle w:val="Prrafodelista"/>
        <w:numPr>
          <w:ilvl w:val="0"/>
          <w:numId w:val="35"/>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Aplicación de actualizaciones de seguridad, para mantener los sistemas protegidos frente a vulnerabilidades conocidas. Todos los sistemas operativos empleados contarán con soporte del fabricante durante toda la duración del proyecto, asegurando así el acceso a actualizaciones y parches de seguridad de manera continuada.</w:t>
      </w:r>
    </w:p>
    <w:p w14:paraId="32ADE21F" w14:textId="0FC51D45" w:rsidR="00027D45" w:rsidRPr="002660D9" w:rsidRDefault="00027D45" w:rsidP="00027D45">
      <w:r w:rsidRPr="002660D9">
        <w:t>Además de las medidas de seguridad mencionadas anteriormente, se implementarán los siguientes sistemas de salvaguarda para proteger los servidores en la nube:</w:t>
      </w:r>
    </w:p>
    <w:p w14:paraId="53C88DDC"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Copia de seguridad de las VMs: Se realizarán copias de seguridad periódicas de las máquinas virtuales, incluyendo tanto los datos como la configuración del sistema.</w:t>
      </w:r>
    </w:p>
    <w:p w14:paraId="4FF71F84"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WAF (Web Application Firewall): Se implementará un WAF para proteger las aplicaciones web de ataques comunes.</w:t>
      </w:r>
    </w:p>
    <w:p w14:paraId="5680E8B0"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Cortafuegos de capa 7 (con IPS): Se utilizará un cortafuegos de capa 7 con sistema de prevención de intrusiones (IPS) para controlar el tráfico de red y bloquear ataques.</w:t>
      </w:r>
    </w:p>
    <w:p w14:paraId="2A6B8AB2"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VMs con servicio antimalware: Se instalará un servicio antimalware en todas las máquinas virtuales para protegerlas de amenazas.</w:t>
      </w:r>
    </w:p>
    <w:p w14:paraId="7AB49192"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Restricción del acceso a URLs de gestión: Se restringirá el acceso a las URLs de gestión de los sistemas, permitiendo solo conexiones desde direcciones IP autorizadas.</w:t>
      </w:r>
    </w:p>
    <w:p w14:paraId="7C41961B"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Políticas de cambio de contraseñas: Se establecerán políticas de contraseñas robustas y se obligará a los usuarios a cambiarlas periódicamente.</w:t>
      </w:r>
    </w:p>
    <w:p w14:paraId="7B28849D" w14:textId="77777777" w:rsidR="00027D45" w:rsidRPr="002660D9" w:rsidRDefault="00027D45" w:rsidP="00027D45">
      <w:pPr>
        <w:pStyle w:val="Prrafodelista"/>
        <w:numPr>
          <w:ilvl w:val="0"/>
          <w:numId w:val="36"/>
        </w:numPr>
        <w:pBdr>
          <w:top w:val="none" w:sz="0" w:space="0" w:color="auto"/>
          <w:left w:val="none" w:sz="0" w:space="0" w:color="auto"/>
          <w:bottom w:val="none" w:sz="0" w:space="0" w:color="auto"/>
          <w:right w:val="none" w:sz="0" w:space="0" w:color="auto"/>
          <w:between w:val="none" w:sz="0" w:space="0" w:color="auto"/>
        </w:pBdr>
        <w:suppressAutoHyphens w:val="0"/>
        <w:spacing w:before="0" w:after="160" w:line="360" w:lineRule="auto"/>
        <w:contextualSpacing/>
      </w:pPr>
      <w:r w:rsidRPr="002660D9">
        <w:t>Gestión y renovación de certificados: Se gestionarán y renovarán los certificados de servidor web para garantizar la seguridad de las comunicaciones.</w:t>
      </w:r>
    </w:p>
    <w:p w14:paraId="3B4C0B67" w14:textId="01E0EC0D" w:rsidR="00B70615" w:rsidRPr="002660D9" w:rsidRDefault="008636DE" w:rsidP="007F5582">
      <w:pPr>
        <w:pStyle w:val="Ttulo1"/>
        <w:rPr>
          <w:lang w:eastAsia="en-US"/>
        </w:rPr>
      </w:pPr>
      <w:bookmarkStart w:id="102" w:name="_Ref166505300"/>
      <w:bookmarkStart w:id="103" w:name="_Ref166505301"/>
      <w:bookmarkStart w:id="104" w:name="_Toc178935956"/>
      <w:r w:rsidRPr="002660D9">
        <w:rPr>
          <w:lang w:eastAsia="en-US"/>
        </w:rPr>
        <w:t xml:space="preserve">ANEXO - </w:t>
      </w:r>
      <w:r w:rsidR="00B70615" w:rsidRPr="002660D9">
        <w:rPr>
          <w:lang w:eastAsia="en-US"/>
        </w:rPr>
        <w:t>DATAGRAN</w:t>
      </w:r>
      <w:bookmarkEnd w:id="102"/>
      <w:bookmarkEnd w:id="103"/>
      <w:bookmarkEnd w:id="104"/>
    </w:p>
    <w:p w14:paraId="133907B2" w14:textId="0AAEE272" w:rsidR="00B70615" w:rsidRPr="002660D9" w:rsidRDefault="00B70615" w:rsidP="007F5582">
      <w:pPr>
        <w:rPr>
          <w:lang w:eastAsia="en-US"/>
        </w:rPr>
      </w:pPr>
      <w:r w:rsidRPr="002660D9">
        <w:rPr>
          <w:lang w:eastAsia="en-US"/>
        </w:rPr>
        <w:t xml:space="preserve">DATAGRAN es la plataforma de interoperabilidad, almacenamiento, gestión y análisis de datos del Cabildo de Gran Canaria. Está basada en la plataforma Onesait de la empresa Minsait, cuya página web de referencia es </w:t>
      </w:r>
      <w:hyperlink r:id="rId69" w:history="1">
        <w:r w:rsidR="0009123A" w:rsidRPr="002660D9">
          <w:rPr>
            <w:rStyle w:val="Hipervnculo"/>
            <w:lang w:eastAsia="en-US"/>
          </w:rPr>
          <w:t>https://onesaitplatform-es.refined.site/</w:t>
        </w:r>
      </w:hyperlink>
      <w:r w:rsidRPr="002660D9">
        <w:rPr>
          <w:lang w:eastAsia="en-US"/>
        </w:rPr>
        <w:t xml:space="preserve">, y su documentación se puede encontrar en </w:t>
      </w:r>
      <w:hyperlink r:id="rId70" w:history="1">
        <w:r w:rsidR="0009123A" w:rsidRPr="002660D9">
          <w:rPr>
            <w:rStyle w:val="Hipervnculo"/>
            <w:lang w:eastAsia="en-US"/>
          </w:rPr>
          <w:t>https://onesaitplatform-es.refined.site/space/DOC</w:t>
        </w:r>
      </w:hyperlink>
      <w:r w:rsidRPr="002660D9">
        <w:rPr>
          <w:color w:val="0563C2"/>
          <w:lang w:eastAsia="en-US"/>
        </w:rPr>
        <w:t xml:space="preserve"> </w:t>
      </w:r>
      <w:r w:rsidRPr="002660D9">
        <w:rPr>
          <w:lang w:eastAsia="en-US"/>
        </w:rPr>
        <w:t xml:space="preserve">con videotutoriales en </w:t>
      </w:r>
      <w:hyperlink r:id="rId71" w:history="1">
        <w:r w:rsidR="0009123A" w:rsidRPr="002660D9">
          <w:rPr>
            <w:rStyle w:val="Hipervnculo"/>
            <w:lang w:eastAsia="en-US"/>
          </w:rPr>
          <w:t>https://onesaitplatform.es.refined.site/space/DOC/3483041793/V%C3%ADdeotutoriales</w:t>
        </w:r>
      </w:hyperlink>
      <w:r w:rsidRPr="002660D9">
        <w:rPr>
          <w:lang w:eastAsia="en-US"/>
        </w:rPr>
        <w:t>.</w:t>
      </w:r>
    </w:p>
    <w:p w14:paraId="2D3253EA" w14:textId="77777777" w:rsidR="0009123A" w:rsidRPr="002660D9" w:rsidRDefault="00B70615" w:rsidP="0009123A">
      <w:pPr>
        <w:rPr>
          <w:lang w:eastAsia="en-US"/>
        </w:rPr>
      </w:pPr>
      <w:r w:rsidRPr="002660D9">
        <w:rPr>
          <w:lang w:eastAsia="en-US"/>
        </w:rPr>
        <w:t>En DATAGRAN tendrán que realizarse las siguientes tareas</w:t>
      </w:r>
      <w:r w:rsidR="0009123A" w:rsidRPr="002660D9">
        <w:rPr>
          <w:lang w:eastAsia="en-US"/>
        </w:rPr>
        <w:t xml:space="preserve"> de i</w:t>
      </w:r>
      <w:r w:rsidRPr="002660D9">
        <w:rPr>
          <w:lang w:eastAsia="en-US"/>
        </w:rPr>
        <w:t>ntegració</w:t>
      </w:r>
      <w:r w:rsidR="0009123A" w:rsidRPr="002660D9">
        <w:rPr>
          <w:lang w:eastAsia="en-US"/>
        </w:rPr>
        <w:t>n</w:t>
      </w:r>
      <w:r w:rsidRPr="002660D9">
        <w:rPr>
          <w:lang w:eastAsia="en-US"/>
        </w:rPr>
        <w:t xml:space="preserve">: </w:t>
      </w:r>
    </w:p>
    <w:p w14:paraId="57B0C268" w14:textId="77777777" w:rsidR="0009123A" w:rsidRPr="002660D9" w:rsidRDefault="00B70615" w:rsidP="0078441E">
      <w:pPr>
        <w:pStyle w:val="Prrafodelista"/>
        <w:numPr>
          <w:ilvl w:val="0"/>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Los dispositivos (y los datos que se generan) incluidos en las prestaciones siguientes:</w:t>
      </w:r>
    </w:p>
    <w:p w14:paraId="3B1FB736" w14:textId="5ACA1115" w:rsidR="0009123A" w:rsidRPr="002660D9" w:rsidRDefault="00B7061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rPr>
          <w:lang w:eastAsia="en-US"/>
        </w:rPr>
        <w:t xml:space="preserve">Control de </w:t>
      </w:r>
      <w:r w:rsidR="0009123A" w:rsidRPr="002660D9">
        <w:rPr>
          <w:lang w:eastAsia="en-US"/>
        </w:rPr>
        <w:t>a</w:t>
      </w:r>
      <w:r w:rsidRPr="002660D9">
        <w:rPr>
          <w:lang w:eastAsia="en-US"/>
        </w:rPr>
        <w:t>foro</w:t>
      </w:r>
      <w:r w:rsidR="0009123A" w:rsidRPr="002660D9">
        <w:rPr>
          <w:lang w:eastAsia="en-US"/>
        </w:rPr>
        <w:t xml:space="preserve"> de visitantes</w:t>
      </w:r>
    </w:p>
    <w:p w14:paraId="5BD9CE4B" w14:textId="14FE3011" w:rsidR="00B70615" w:rsidRPr="002660D9" w:rsidRDefault="00B70615" w:rsidP="0078441E">
      <w:pPr>
        <w:pStyle w:val="Prrafodelista"/>
        <w:numPr>
          <w:ilvl w:val="1"/>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rPr>
          <w:lang w:eastAsia="en-US"/>
        </w:rPr>
        <w:t>Control de satisfacción de visitantes</w:t>
      </w:r>
    </w:p>
    <w:p w14:paraId="3560BF31" w14:textId="238CD8B7" w:rsidR="00B70615" w:rsidRPr="002660D9" w:rsidRDefault="00B70615" w:rsidP="007F5582">
      <w:pPr>
        <w:rPr>
          <w:lang w:eastAsia="en-US"/>
        </w:rPr>
      </w:pPr>
      <w:r w:rsidRPr="002660D9">
        <w:rPr>
          <w:lang w:eastAsia="en-US"/>
        </w:rPr>
        <w:t>Dicha integración se realizará mediante API REST o mecanismo equivalente, preferiblemente accediendo a los datos desde el propio dispositivo o sensor sin utilizar servidores intermedios. En ningún caso se aceptarán soluciones que impliquen pagos recurrentes de acceso o mantenimiento de dicha información. o Las fuentes de información indicadas en los apartados anteriores y cualquier otra necesaria para poder calcular dichos indicadores.</w:t>
      </w:r>
    </w:p>
    <w:p w14:paraId="78DC89EC" w14:textId="75C39F58" w:rsidR="00B70615" w:rsidRPr="002660D9" w:rsidRDefault="00B70615" w:rsidP="007F5582">
      <w:pPr>
        <w:rPr>
          <w:lang w:eastAsia="en-US"/>
        </w:rPr>
      </w:pPr>
      <w:r w:rsidRPr="002660D9">
        <w:rPr>
          <w:lang w:eastAsia="en-US"/>
        </w:rPr>
        <w:t>Se incluyen a continuación diferentes referencias sobre documentación de la plataforma</w:t>
      </w:r>
      <w:r w:rsidR="0009123A" w:rsidRPr="002660D9">
        <w:rPr>
          <w:lang w:eastAsia="en-US"/>
        </w:rPr>
        <w:t xml:space="preserve"> </w:t>
      </w:r>
      <w:r w:rsidRPr="002660D9">
        <w:rPr>
          <w:lang w:eastAsia="en-US"/>
        </w:rPr>
        <w:t>Onesait para realizar estas tareas:</w:t>
      </w:r>
    </w:p>
    <w:p w14:paraId="0C3FEF21" w14:textId="1C805345" w:rsidR="0009123A" w:rsidRPr="002660D9" w:rsidRDefault="00B70615" w:rsidP="0078441E">
      <w:pPr>
        <w:pStyle w:val="Prrafodelista"/>
        <w:numPr>
          <w:ilvl w:val="0"/>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t xml:space="preserve">Taller IoT para envío de datos a Plataforma: </w:t>
      </w:r>
      <w:r w:rsidRPr="002660D9">
        <w:rPr>
          <w:rStyle w:val="Hipervnculo"/>
        </w:rPr>
        <w:t xml:space="preserve">https://onesaitplatformes. </w:t>
      </w:r>
      <w:proofErr w:type="gramStart"/>
      <w:r w:rsidRPr="002660D9">
        <w:rPr>
          <w:rStyle w:val="Hipervnculo"/>
        </w:rPr>
        <w:t>refined.site</w:t>
      </w:r>
      <w:proofErr w:type="gramEnd"/>
      <w:r w:rsidRPr="002660D9">
        <w:rPr>
          <w:rStyle w:val="Hipervnculo"/>
        </w:rPr>
        <w:t>/space/DOC/2216108404/Taller+IoT+para+env%C3%ADo+de+datos+a+Plataform</w:t>
      </w:r>
      <w:r w:rsidR="0009123A" w:rsidRPr="002660D9">
        <w:rPr>
          <w:rStyle w:val="Hipervnculo"/>
        </w:rPr>
        <w:t>a</w:t>
      </w:r>
      <w:r w:rsidR="0009123A" w:rsidRPr="002660D9">
        <w:t xml:space="preserve"> </w:t>
      </w:r>
    </w:p>
    <w:p w14:paraId="0B84BE31" w14:textId="227F6484" w:rsidR="00B70615" w:rsidRPr="00B51A01" w:rsidRDefault="00B70615" w:rsidP="0078441E">
      <w:pPr>
        <w:pStyle w:val="Prrafodelista"/>
        <w:numPr>
          <w:ilvl w:val="0"/>
          <w:numId w:val="23"/>
        </w:numPr>
        <w:pBdr>
          <w:top w:val="none" w:sz="0" w:space="0" w:color="auto"/>
          <w:left w:val="none" w:sz="0" w:space="0" w:color="auto"/>
          <w:bottom w:val="none" w:sz="0" w:space="0" w:color="auto"/>
          <w:right w:val="none" w:sz="0" w:space="0" w:color="auto"/>
          <w:between w:val="none" w:sz="0" w:space="0" w:color="auto"/>
        </w:pBdr>
        <w:autoSpaceDN w:val="0"/>
        <w:spacing w:before="0" w:after="160"/>
        <w:textAlignment w:val="baseline"/>
      </w:pPr>
      <w:r w:rsidRPr="002660D9">
        <w:rPr>
          <w:lang w:eastAsia="en-US"/>
        </w:rPr>
        <w:t xml:space="preserve">Workshop de ingesta desde un portal Open Data, visualización con </w:t>
      </w:r>
      <w:proofErr w:type="spellStart"/>
      <w:r w:rsidRPr="002660D9">
        <w:rPr>
          <w:lang w:eastAsia="en-US"/>
        </w:rPr>
        <w:t>dashboards</w:t>
      </w:r>
      <w:proofErr w:type="spellEnd"/>
      <w:r w:rsidRPr="002660D9">
        <w:rPr>
          <w:lang w:eastAsia="en-US"/>
        </w:rPr>
        <w:t xml:space="preserve"> y apificación: </w:t>
      </w:r>
      <w:r w:rsidRPr="002660D9">
        <w:rPr>
          <w:rStyle w:val="Hipervnculo"/>
        </w:rPr>
        <w:t>https://onesaitplatform-es.refined.site/space/DOC/2216107513</w:t>
      </w:r>
    </w:p>
    <w:sectPr w:rsidR="00B70615" w:rsidRPr="00B51A01" w:rsidSect="00030DA7">
      <w:headerReference w:type="default" r:id="rId72"/>
      <w:footerReference w:type="default" r:id="rId73"/>
      <w:pgSz w:w="11906" w:h="16838"/>
      <w:pgMar w:top="2038" w:right="1701" w:bottom="1417" w:left="1701" w:header="708" w:footer="37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82CB9F" w14:textId="77777777" w:rsidR="009A5F83" w:rsidRPr="002660D9" w:rsidRDefault="009A5F83" w:rsidP="007F5582">
      <w:r w:rsidRPr="002660D9">
        <w:separator/>
      </w:r>
    </w:p>
    <w:p w14:paraId="1BCA4963" w14:textId="77777777" w:rsidR="009A5F83" w:rsidRPr="002660D9" w:rsidRDefault="009A5F83" w:rsidP="007F5582"/>
  </w:endnote>
  <w:endnote w:type="continuationSeparator" w:id="0">
    <w:p w14:paraId="2D911B2D" w14:textId="77777777" w:rsidR="009A5F83" w:rsidRPr="002660D9" w:rsidRDefault="009A5F83" w:rsidP="007F5582">
      <w:r w:rsidRPr="002660D9">
        <w:continuationSeparator/>
      </w:r>
    </w:p>
    <w:p w14:paraId="32CC6B4F" w14:textId="77777777" w:rsidR="009A5F83" w:rsidRPr="002660D9" w:rsidRDefault="009A5F83" w:rsidP="007F55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Telefonica Text">
    <w:altName w:val="Calibri"/>
    <w:charset w:val="00"/>
    <w:family w:val="auto"/>
    <w:pitch w:val="variable"/>
    <w:sig w:usb0="A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4397033"/>
      <w:docPartObj>
        <w:docPartGallery w:val="Page Numbers (Bottom of Page)"/>
        <w:docPartUnique/>
      </w:docPartObj>
    </w:sdtPr>
    <w:sdtContent>
      <w:p w14:paraId="394C1FD9" w14:textId="16699986" w:rsidR="007F5582" w:rsidRPr="002660D9" w:rsidRDefault="007F5582">
        <w:pPr>
          <w:pStyle w:val="Piedepgina"/>
          <w:jc w:val="center"/>
        </w:pPr>
        <w:r w:rsidRPr="002660D9">
          <w:fldChar w:fldCharType="begin"/>
        </w:r>
        <w:r w:rsidRPr="002660D9">
          <w:instrText>PAGE   \* MERGEFORMAT</w:instrText>
        </w:r>
        <w:r w:rsidRPr="002660D9">
          <w:fldChar w:fldCharType="separate"/>
        </w:r>
        <w:r w:rsidRPr="002660D9">
          <w:t>2</w:t>
        </w:r>
        <w:r w:rsidRPr="002660D9">
          <w:fldChar w:fldCharType="end"/>
        </w:r>
      </w:p>
    </w:sdtContent>
  </w:sdt>
  <w:p w14:paraId="37B8ED1E" w14:textId="77777777" w:rsidR="00144A1E" w:rsidRPr="002660D9" w:rsidRDefault="00144A1E" w:rsidP="007F55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E6EBD4" w14:textId="77777777" w:rsidR="009A5F83" w:rsidRPr="002660D9" w:rsidRDefault="009A5F83" w:rsidP="007F5582">
      <w:r w:rsidRPr="002660D9">
        <w:separator/>
      </w:r>
    </w:p>
    <w:p w14:paraId="7EF21694" w14:textId="77777777" w:rsidR="009A5F83" w:rsidRPr="002660D9" w:rsidRDefault="009A5F83" w:rsidP="007F5582"/>
  </w:footnote>
  <w:footnote w:type="continuationSeparator" w:id="0">
    <w:p w14:paraId="7E690CBD" w14:textId="77777777" w:rsidR="009A5F83" w:rsidRPr="002660D9" w:rsidRDefault="009A5F83" w:rsidP="007F5582">
      <w:r w:rsidRPr="002660D9">
        <w:continuationSeparator/>
      </w:r>
    </w:p>
    <w:p w14:paraId="1F1AABCB" w14:textId="77777777" w:rsidR="009A5F83" w:rsidRPr="002660D9" w:rsidRDefault="009A5F83" w:rsidP="007F5582"/>
  </w:footnote>
  <w:footnote w:id="1">
    <w:p w14:paraId="5DA6AD22" w14:textId="3044BB35" w:rsidR="00B51A01" w:rsidRPr="002660D9" w:rsidRDefault="00B51A01">
      <w:pPr>
        <w:pStyle w:val="Textonotapie"/>
      </w:pPr>
      <w:r w:rsidRPr="002660D9">
        <w:rPr>
          <w:rStyle w:val="Refdenotaalpie"/>
        </w:rPr>
        <w:footnoteRef/>
      </w:r>
      <w:hyperlink r:id="rId1" w:history="1">
        <w:r w:rsidRPr="002660D9">
          <w:rPr>
            <w:rStyle w:val="Hipervnculo"/>
          </w:rPr>
          <w:t>https://www.google.com/maps/@28.0203138,-15.6467427,147m/data=!3m1!1e3!4m2!10m1!1e1?entry=ttu</w:t>
        </w:r>
      </w:hyperlink>
      <w:r w:rsidRPr="002660D9">
        <w:t xml:space="preserve"> </w:t>
      </w:r>
    </w:p>
  </w:footnote>
  <w:footnote w:id="2">
    <w:p w14:paraId="0D33FAAA" w14:textId="76F1E116" w:rsidR="0034693A" w:rsidRPr="002660D9" w:rsidRDefault="0034693A">
      <w:pPr>
        <w:pStyle w:val="Textonotapie"/>
      </w:pPr>
      <w:r w:rsidRPr="002660D9">
        <w:rPr>
          <w:rStyle w:val="Refdenotaalpie"/>
        </w:rPr>
        <w:footnoteRef/>
      </w:r>
      <w:r w:rsidRPr="002660D9">
        <w:t xml:space="preserve"> </w:t>
      </w:r>
      <w:hyperlink r:id="rId2" w:history="1">
        <w:r w:rsidRPr="002660D9">
          <w:rPr>
            <w:rStyle w:val="Hipervnculo"/>
          </w:rPr>
          <w:t>https://maps.app.goo.gl/sjp91LyecXjLCwzc8</w:t>
        </w:r>
      </w:hyperlink>
      <w:r w:rsidRPr="002660D9">
        <w:t xml:space="preserve"> </w:t>
      </w:r>
    </w:p>
  </w:footnote>
  <w:footnote w:id="3">
    <w:p w14:paraId="1188F030" w14:textId="2663C44F" w:rsidR="0034693A" w:rsidRPr="002660D9" w:rsidRDefault="0034693A">
      <w:pPr>
        <w:pStyle w:val="Textonotapie"/>
      </w:pPr>
      <w:r w:rsidRPr="002660D9">
        <w:rPr>
          <w:rStyle w:val="Refdenotaalpie"/>
        </w:rPr>
        <w:footnoteRef/>
      </w:r>
      <w:r w:rsidRPr="002660D9">
        <w:t xml:space="preserve"> </w:t>
      </w:r>
      <w:hyperlink r:id="rId3" w:history="1">
        <w:r w:rsidRPr="002660D9">
          <w:rPr>
            <w:rStyle w:val="Hipervnculo"/>
          </w:rPr>
          <w:t>https://www.google.com/maps/place/35489+Puerto+de+las+Nieves,+Las+Palmas/@28.1011426,-15.7110167,355a,35y,234.39h,2.63t/data=!3m1!1e3!4m6!3m5!1s0xc408b6b24d2c09d:0xa0340f674cf8ff0!8m2!3d28.1030766!4d-15.710913!16s%2Fg%2F122h62zd?entry=ttu</w:t>
        </w:r>
      </w:hyperlink>
      <w:r w:rsidRPr="002660D9">
        <w:t xml:space="preserve"> </w:t>
      </w:r>
    </w:p>
  </w:footnote>
  <w:footnote w:id="4">
    <w:p w14:paraId="4B50BEC3" w14:textId="58621D47" w:rsidR="0034693A" w:rsidRPr="002660D9" w:rsidRDefault="0034693A">
      <w:pPr>
        <w:pStyle w:val="Textonotapie"/>
      </w:pPr>
      <w:r w:rsidRPr="002660D9">
        <w:rPr>
          <w:rStyle w:val="Refdenotaalpie"/>
        </w:rPr>
        <w:footnoteRef/>
      </w:r>
      <w:r w:rsidR="000D685B" w:rsidRPr="002660D9">
        <w:t xml:space="preserve"> </w:t>
      </w:r>
      <w:hyperlink r:id="rId4" w:history="1">
        <w:r w:rsidR="007707F9" w:rsidRPr="002660D9">
          <w:rPr>
            <w:rStyle w:val="Hipervnculo"/>
          </w:rPr>
          <w:t>https://www.google.com/maps/place/C.+Rbla.+de+la+Constituci%C3%B3n,+35320+Vega+de+San+Mateo,+Las+Palmas/@28.0103334,-15.5329665,300m/data=!3m2!1e3!4b1!4m6!3m5!1s0xc4090e3ac944251:0x32216f63f772bc1!8m2!3d28.0103322!4d-15.5323226!16s%2Fg%2F1tf8vbxl?entry=ttu</w:t>
        </w:r>
      </w:hyperlink>
      <w:r w:rsidRPr="002660D9">
        <w:t xml:space="preserve"> </w:t>
      </w:r>
    </w:p>
  </w:footnote>
  <w:footnote w:id="5">
    <w:p w14:paraId="731F5BFA" w14:textId="57F7BB6B" w:rsidR="0034693A" w:rsidRPr="002660D9" w:rsidRDefault="0034693A">
      <w:pPr>
        <w:pStyle w:val="Textonotapie"/>
      </w:pPr>
      <w:r w:rsidRPr="002660D9">
        <w:rPr>
          <w:rStyle w:val="Refdenotaalpie"/>
        </w:rPr>
        <w:footnoteRef/>
      </w:r>
      <w:r w:rsidRPr="002660D9">
        <w:t xml:space="preserve"> </w:t>
      </w:r>
      <w:hyperlink r:id="rId5" w:history="1">
        <w:r w:rsidRPr="002660D9">
          <w:rPr>
            <w:rStyle w:val="Hipervnculo"/>
          </w:rPr>
          <w:t>https://maps.app.goo.gl/WNgThGxdLbgi3MFFA</w:t>
        </w:r>
      </w:hyperlink>
      <w:r w:rsidRPr="002660D9">
        <w:t xml:space="preserve"> </w:t>
      </w:r>
    </w:p>
  </w:footnote>
  <w:footnote w:id="6">
    <w:p w14:paraId="2E7F6316" w14:textId="455DD30D" w:rsidR="0034693A" w:rsidRPr="002660D9" w:rsidRDefault="0034693A">
      <w:pPr>
        <w:pStyle w:val="Textonotapie"/>
      </w:pPr>
      <w:r w:rsidRPr="002660D9">
        <w:rPr>
          <w:rStyle w:val="Refdenotaalpie"/>
        </w:rPr>
        <w:footnoteRef/>
      </w:r>
      <w:r w:rsidRPr="002660D9">
        <w:t xml:space="preserve"> </w:t>
      </w:r>
      <w:hyperlink r:id="rId6" w:history="1">
        <w:r w:rsidRPr="002660D9">
          <w:rPr>
            <w:rStyle w:val="Hipervnculo"/>
          </w:rPr>
          <w:t>https://maps.app.goo.gl/HyZ5LKSt2hfKYiUr9</w:t>
        </w:r>
      </w:hyperlink>
      <w:r w:rsidRPr="002660D9">
        <w:t xml:space="preserve"> </w:t>
      </w:r>
    </w:p>
  </w:footnote>
  <w:footnote w:id="7">
    <w:p w14:paraId="36396C40" w14:textId="4A04ED7B" w:rsidR="0034693A" w:rsidRPr="002660D9" w:rsidRDefault="0034693A">
      <w:pPr>
        <w:pStyle w:val="Textonotapie"/>
      </w:pPr>
      <w:r w:rsidRPr="002660D9">
        <w:rPr>
          <w:rStyle w:val="Refdenotaalpie"/>
        </w:rPr>
        <w:footnoteRef/>
      </w:r>
      <w:r w:rsidRPr="002660D9">
        <w:t xml:space="preserve"> </w:t>
      </w:r>
      <w:hyperlink r:id="rId7" w:history="1">
        <w:r w:rsidRPr="002660D9">
          <w:rPr>
            <w:rStyle w:val="Hipervnculo"/>
          </w:rPr>
          <w:t>https://maps.app.goo.gl/sjp91LyecXjLCwzc8</w:t>
        </w:r>
      </w:hyperlink>
      <w:r w:rsidRPr="002660D9">
        <w:t xml:space="preserve"> </w:t>
      </w:r>
    </w:p>
  </w:footnote>
  <w:footnote w:id="8">
    <w:p w14:paraId="75C22AC6" w14:textId="6674D847" w:rsidR="00F01741" w:rsidRPr="002660D9" w:rsidRDefault="00F01741">
      <w:pPr>
        <w:pStyle w:val="Textonotapie"/>
      </w:pPr>
      <w:r w:rsidRPr="002660D9">
        <w:rPr>
          <w:rStyle w:val="Refdenotaalpie"/>
        </w:rPr>
        <w:footnoteRef/>
      </w:r>
      <w:r w:rsidRPr="002660D9">
        <w:t xml:space="preserve"> </w:t>
      </w:r>
      <w:hyperlink r:id="rId8" w:history="1">
        <w:r w:rsidRPr="002660D9">
          <w:rPr>
            <w:rStyle w:val="Hipervnculo"/>
          </w:rPr>
          <w:t>https://maps.app.goo.gl/mxWuDEav9mR58bgV7</w:t>
        </w:r>
      </w:hyperlink>
      <w:r w:rsidRPr="002660D9">
        <w:t xml:space="preserve"> </w:t>
      </w:r>
    </w:p>
  </w:footnote>
  <w:footnote w:id="9">
    <w:p w14:paraId="4D2FF84B" w14:textId="77777777" w:rsidR="003E1B45" w:rsidRPr="008A1D0C" w:rsidRDefault="003E1B45" w:rsidP="003E1B45">
      <w:pPr>
        <w:pStyle w:val="Textonotapie"/>
      </w:pPr>
      <w:r w:rsidRPr="002660D9">
        <w:rPr>
          <w:rStyle w:val="Refdenotaalpie"/>
        </w:rPr>
        <w:footnoteRef/>
      </w:r>
      <w:r w:rsidRPr="002660D9">
        <w:t xml:space="preserve"> Para el caso de Tiempo de respuesta y Tiempo de reparación, el valor umbral es el valor máximo para no ser penalizado. Para el caso del Cumplimiento de la planificación de operaciones preventivas, el valor umbral es el valor mínimo a conseguir para no ser penalizado.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2D96C" w14:textId="77777777" w:rsidR="0058411E" w:rsidRPr="002660D9" w:rsidRDefault="0058411E" w:rsidP="007F5582">
    <w:pPr>
      <w:rPr>
        <w:color w:val="auto"/>
      </w:rPr>
    </w:pPr>
    <w:r w:rsidRPr="002660D9">
      <w:rPr>
        <w:noProof/>
      </w:rPr>
      <w:drawing>
        <wp:anchor distT="0" distB="0" distL="114300" distR="114300" simplePos="0" relativeHeight="251661312" behindDoc="0" locked="0" layoutInCell="1" allowOverlap="1" wp14:anchorId="6F5BD851" wp14:editId="150B692E">
          <wp:simplePos x="0" y="0"/>
          <wp:positionH relativeFrom="column">
            <wp:posOffset>4858192</wp:posOffset>
          </wp:positionH>
          <wp:positionV relativeFrom="paragraph">
            <wp:posOffset>-105852</wp:posOffset>
          </wp:positionV>
          <wp:extent cx="758825" cy="387350"/>
          <wp:effectExtent l="0" t="0" r="3175" b="0"/>
          <wp:wrapThrough wrapText="bothSides">
            <wp:wrapPolygon edited="0">
              <wp:start x="0" y="0"/>
              <wp:lineTo x="0" y="20184"/>
              <wp:lineTo x="21148" y="20184"/>
              <wp:lineTo x="21148" y="0"/>
              <wp:lineTo x="0" y="0"/>
            </wp:wrapPolygon>
          </wp:wrapThrough>
          <wp:docPr id="250" name="image10.jp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50" name="image10.jpg" descr="Interfaz de usuario gráfica, Aplicación&#10;&#10;Descripción generada automáticamente"/>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58825" cy="387350"/>
                  </a:xfrm>
                  <a:prstGeom prst="rect">
                    <a:avLst/>
                  </a:prstGeom>
                  <a:ln/>
                </pic:spPr>
              </pic:pic>
            </a:graphicData>
          </a:graphic>
          <wp14:sizeRelH relativeFrom="page">
            <wp14:pctWidth>0</wp14:pctWidth>
          </wp14:sizeRelH>
          <wp14:sizeRelV relativeFrom="page">
            <wp14:pctHeight>0</wp14:pctHeight>
          </wp14:sizeRelV>
        </wp:anchor>
      </w:drawing>
    </w:r>
    <w:r w:rsidRPr="002660D9">
      <w:rPr>
        <w:noProof/>
        <w14:ligatures w14:val="standardContextual"/>
      </w:rPr>
      <w:drawing>
        <wp:anchor distT="0" distB="0" distL="114300" distR="114300" simplePos="0" relativeHeight="251660288" behindDoc="0" locked="0" layoutInCell="1" allowOverlap="1" wp14:anchorId="35942788" wp14:editId="6DB35278">
          <wp:simplePos x="0" y="0"/>
          <wp:positionH relativeFrom="column">
            <wp:posOffset>3557601</wp:posOffset>
          </wp:positionH>
          <wp:positionV relativeFrom="paragraph">
            <wp:posOffset>-135890</wp:posOffset>
          </wp:positionV>
          <wp:extent cx="1177290" cy="422275"/>
          <wp:effectExtent l="0" t="0" r="3810" b="0"/>
          <wp:wrapNone/>
          <wp:docPr id="160577540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75402" name="Imagen 2"/>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77290" cy="422275"/>
                  </a:xfrm>
                  <a:prstGeom prst="rect">
                    <a:avLst/>
                  </a:prstGeom>
                </pic:spPr>
              </pic:pic>
            </a:graphicData>
          </a:graphic>
        </wp:anchor>
      </w:drawing>
    </w:r>
    <w:r w:rsidRPr="002660D9">
      <w:rPr>
        <w:noProof/>
      </w:rPr>
      <w:drawing>
        <wp:anchor distT="0" distB="0" distL="114300" distR="114300" simplePos="0" relativeHeight="251659264" behindDoc="0" locked="0" layoutInCell="1" allowOverlap="1" wp14:anchorId="3E247848" wp14:editId="38AA6A21">
          <wp:simplePos x="0" y="0"/>
          <wp:positionH relativeFrom="column">
            <wp:posOffset>-341906</wp:posOffset>
          </wp:positionH>
          <wp:positionV relativeFrom="paragraph">
            <wp:posOffset>-135255</wp:posOffset>
          </wp:positionV>
          <wp:extent cx="3790950" cy="446405"/>
          <wp:effectExtent l="0" t="0" r="0" b="0"/>
          <wp:wrapNone/>
          <wp:docPr id="5002216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
                    <a:extLst>
                      <a:ext uri="{28A0092B-C50C-407E-A947-70E740481C1C}">
                        <a14:useLocalDpi xmlns:a14="http://schemas.microsoft.com/office/drawing/2010/main" val="0"/>
                      </a:ext>
                    </a:extLst>
                  </a:blip>
                  <a:srcRect r="30255" b="49903"/>
                  <a:stretch/>
                </pic:blipFill>
                <pic:spPr bwMode="auto">
                  <a:xfrm>
                    <a:off x="0" y="0"/>
                    <a:ext cx="3790950" cy="446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0B123F" w14:textId="2A3FA5E9" w:rsidR="007F5582" w:rsidRPr="002660D9" w:rsidRDefault="0058411E" w:rsidP="0058411E">
    <w:pPr>
      <w:ind w:left="-426"/>
      <w:jc w:val="center"/>
      <w:rPr>
        <w:color w:val="auto"/>
      </w:rPr>
    </w:pPr>
    <w:r w:rsidRPr="002660D9">
      <w:rPr>
        <w:sz w:val="20"/>
        <w:szCs w:val="20"/>
      </w:rPr>
      <w:t>Plan de Recuperación, Transformación y Resiliencia - Financiado por la Unión Europea – NextGenerationEU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71809"/>
    <w:multiLevelType w:val="hybridMultilevel"/>
    <w:tmpl w:val="A71A40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3BF753A"/>
    <w:multiLevelType w:val="hybridMultilevel"/>
    <w:tmpl w:val="EC96E4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055B35B7"/>
    <w:multiLevelType w:val="hybridMultilevel"/>
    <w:tmpl w:val="CDF81E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B7A7E36"/>
    <w:multiLevelType w:val="hybridMultilevel"/>
    <w:tmpl w:val="E98AF1BE"/>
    <w:lvl w:ilvl="0" w:tplc="D29AF9C2">
      <w:start w:val="1"/>
      <w:numFmt w:val="bullet"/>
      <w:pStyle w:val="Prrafodelista"/>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3EFE12F2">
      <w:start w:val="8"/>
      <w:numFmt w:val="bullet"/>
      <w:lvlText w:val="•"/>
      <w:lvlJc w:val="left"/>
      <w:pPr>
        <w:ind w:left="2500" w:hanging="700"/>
      </w:pPr>
      <w:rPr>
        <w:rFonts w:ascii="Century Gothic" w:eastAsiaTheme="minorHAnsi" w:hAnsi="Century Gothic" w:cstheme="minorBidi"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0DE3BB9"/>
    <w:multiLevelType w:val="multilevel"/>
    <w:tmpl w:val="C270E4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1983765"/>
    <w:multiLevelType w:val="hybridMultilevel"/>
    <w:tmpl w:val="AEE404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5004B0F"/>
    <w:multiLevelType w:val="hybridMultilevel"/>
    <w:tmpl w:val="6764C67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18FA6552"/>
    <w:multiLevelType w:val="hybridMultilevel"/>
    <w:tmpl w:val="B0D8C1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D0207E6"/>
    <w:multiLevelType w:val="multilevel"/>
    <w:tmpl w:val="DE50522E"/>
    <w:lvl w:ilvl="0">
      <w:start w:val="1"/>
      <w:numFmt w:val="bullet"/>
      <w:pStyle w:val="BulletNivel1"/>
      <w:lvlText w:val="&gt;"/>
      <w:lvlJc w:val="left"/>
      <w:pPr>
        <w:ind w:left="644" w:hanging="360"/>
      </w:pPr>
      <w:rPr>
        <w:rFonts w:ascii="Consolas" w:hAnsi="Consolas" w:hint="default"/>
        <w:b w:val="0"/>
        <w:i w:val="0"/>
        <w:color w:val="003245"/>
        <w:sz w:val="20"/>
      </w:rPr>
    </w:lvl>
    <w:lvl w:ilvl="1">
      <w:start w:val="1"/>
      <w:numFmt w:val="bullet"/>
      <w:lvlText w:val=""/>
      <w:lvlJc w:val="left"/>
      <w:pPr>
        <w:tabs>
          <w:tab w:val="num" w:pos="1267"/>
        </w:tabs>
        <w:ind w:left="1191" w:hanging="284"/>
      </w:pPr>
      <w:rPr>
        <w:rFonts w:ascii="Symbol" w:hAnsi="Symbol" w:hint="default"/>
        <w:color w:val="00CCFF"/>
        <w:sz w:val="20"/>
        <w:szCs w:val="20"/>
      </w:rPr>
    </w:lvl>
    <w:lvl w:ilvl="2">
      <w:start w:val="1"/>
      <w:numFmt w:val="bullet"/>
      <w:lvlText w:val=""/>
      <w:lvlJc w:val="left"/>
      <w:pPr>
        <w:tabs>
          <w:tab w:val="num" w:pos="1551"/>
        </w:tabs>
        <w:ind w:left="1474" w:hanging="283"/>
      </w:pPr>
      <w:rPr>
        <w:rFonts w:ascii="Symbol" w:hAnsi="Symbol" w:hint="default"/>
        <w:color w:val="00CCFF"/>
        <w:sz w:val="16"/>
        <w:szCs w:val="16"/>
      </w:rPr>
    </w:lvl>
    <w:lvl w:ilvl="3">
      <w:start w:val="1"/>
      <w:numFmt w:val="bullet"/>
      <w:lvlText w:val="-"/>
      <w:lvlJc w:val="left"/>
      <w:pPr>
        <w:tabs>
          <w:tab w:val="num" w:pos="1834"/>
        </w:tabs>
        <w:ind w:left="1758" w:hanging="284"/>
      </w:pPr>
      <w:rPr>
        <w:rFonts w:hint="default"/>
        <w:color w:val="00CCFF"/>
        <w:sz w:val="20"/>
        <w:szCs w:val="20"/>
      </w:rPr>
    </w:lvl>
    <w:lvl w:ilvl="4">
      <w:start w:val="1"/>
      <w:numFmt w:val="bullet"/>
      <w:lvlText w:val="o"/>
      <w:lvlJc w:val="left"/>
      <w:pPr>
        <w:tabs>
          <w:tab w:val="num" w:pos="3940"/>
        </w:tabs>
        <w:ind w:left="3940" w:hanging="360"/>
      </w:pPr>
      <w:rPr>
        <w:rFonts w:hint="default"/>
      </w:rPr>
    </w:lvl>
    <w:lvl w:ilvl="5">
      <w:start w:val="1"/>
      <w:numFmt w:val="bullet"/>
      <w:lvlText w:val=""/>
      <w:lvlJc w:val="left"/>
      <w:pPr>
        <w:tabs>
          <w:tab w:val="num" w:pos="4660"/>
        </w:tabs>
        <w:ind w:left="4660" w:hanging="360"/>
      </w:pPr>
      <w:rPr>
        <w:rFonts w:ascii="Wingdings" w:hAnsi="Wingdings" w:hint="default"/>
      </w:rPr>
    </w:lvl>
    <w:lvl w:ilvl="6">
      <w:start w:val="1"/>
      <w:numFmt w:val="bullet"/>
      <w:lvlText w:val=""/>
      <w:lvlJc w:val="left"/>
      <w:pPr>
        <w:tabs>
          <w:tab w:val="num" w:pos="5380"/>
        </w:tabs>
        <w:ind w:left="5380" w:hanging="360"/>
      </w:pPr>
      <w:rPr>
        <w:rFonts w:ascii="Symbol" w:hAnsi="Symbol" w:hint="default"/>
      </w:rPr>
    </w:lvl>
    <w:lvl w:ilvl="7">
      <w:start w:val="1"/>
      <w:numFmt w:val="bullet"/>
      <w:lvlText w:val="o"/>
      <w:lvlJc w:val="left"/>
      <w:pPr>
        <w:tabs>
          <w:tab w:val="num" w:pos="6100"/>
        </w:tabs>
        <w:ind w:left="6100" w:hanging="360"/>
      </w:pPr>
      <w:rPr>
        <w:rFonts w:ascii="Courier New" w:hAnsi="Courier New" w:hint="default"/>
      </w:rPr>
    </w:lvl>
    <w:lvl w:ilvl="8">
      <w:start w:val="1"/>
      <w:numFmt w:val="bullet"/>
      <w:lvlText w:val=""/>
      <w:lvlJc w:val="left"/>
      <w:pPr>
        <w:tabs>
          <w:tab w:val="num" w:pos="6820"/>
        </w:tabs>
        <w:ind w:left="6820" w:hanging="360"/>
      </w:pPr>
      <w:rPr>
        <w:rFonts w:ascii="Wingdings" w:hAnsi="Wingdings" w:hint="default"/>
      </w:rPr>
    </w:lvl>
  </w:abstractNum>
  <w:abstractNum w:abstractNumId="9" w15:restartNumberingAfterBreak="0">
    <w:nsid w:val="20B44E84"/>
    <w:multiLevelType w:val="hybridMultilevel"/>
    <w:tmpl w:val="C1205D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42132FA"/>
    <w:multiLevelType w:val="multilevel"/>
    <w:tmpl w:val="49E063DC"/>
    <w:lvl w:ilvl="0">
      <w:start w:val="1"/>
      <w:numFmt w:val="decimal"/>
      <w:pStyle w:val="Ttulo1"/>
      <w:lvlText w:val="%1."/>
      <w:lvlJc w:val="left"/>
      <w:pPr>
        <w:ind w:left="360" w:hanging="360"/>
      </w:pPr>
    </w:lvl>
    <w:lvl w:ilvl="1">
      <w:start w:val="1"/>
      <w:numFmt w:val="decimal"/>
      <w:pStyle w:val="Ttulo2"/>
      <w:isLgl/>
      <w:lvlText w:val="%1.%2"/>
      <w:lvlJc w:val="left"/>
      <w:pPr>
        <w:ind w:left="862" w:hanging="720"/>
      </w:pPr>
    </w:lvl>
    <w:lvl w:ilvl="2">
      <w:start w:val="1"/>
      <w:numFmt w:val="decimal"/>
      <w:pStyle w:val="Ttulo3"/>
      <w:isLgl/>
      <w:lvlText w:val="%1.%2.%3"/>
      <w:lvlJc w:val="left"/>
      <w:pPr>
        <w:ind w:left="720" w:hanging="720"/>
      </w:pPr>
    </w:lvl>
    <w:lvl w:ilvl="3">
      <w:start w:val="1"/>
      <w:numFmt w:val="decimal"/>
      <w:pStyle w:val="Ttulo4"/>
      <w:isLgl/>
      <w:lvlText w:val="%1.%2.%3.%4"/>
      <w:lvlJc w:val="left"/>
      <w:pPr>
        <w:ind w:left="1080" w:hanging="1080"/>
      </w:p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15:restartNumberingAfterBreak="0">
    <w:nsid w:val="262811B1"/>
    <w:multiLevelType w:val="hybridMultilevel"/>
    <w:tmpl w:val="CC406D00"/>
    <w:lvl w:ilvl="0" w:tplc="040A0001">
      <w:start w:val="1"/>
      <w:numFmt w:val="bullet"/>
      <w:lvlText w:val=""/>
      <w:lvlJc w:val="left"/>
      <w:pPr>
        <w:ind w:left="720" w:hanging="360"/>
      </w:pPr>
      <w:rPr>
        <w:rFonts w:ascii="Symbol" w:hAnsi="Symbol" w:hint="default"/>
      </w:rPr>
    </w:lvl>
    <w:lvl w:ilvl="1" w:tplc="24AAE5AE">
      <w:start w:val="6"/>
      <w:numFmt w:val="bullet"/>
      <w:lvlText w:val="•"/>
      <w:lvlJc w:val="left"/>
      <w:pPr>
        <w:ind w:left="1780" w:hanging="700"/>
      </w:pPr>
      <w:rPr>
        <w:rFonts w:ascii="Century Gothic" w:eastAsiaTheme="minorHAnsi" w:hAnsi="Century Gothic"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32EA6EF9"/>
    <w:multiLevelType w:val="hybridMultilevel"/>
    <w:tmpl w:val="9EE65CCA"/>
    <w:lvl w:ilvl="0" w:tplc="0C0A0017">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8"/>
      <w:numFmt w:val="bullet"/>
      <w:lvlText w:val="•"/>
      <w:lvlJc w:val="left"/>
      <w:pPr>
        <w:ind w:left="2500" w:hanging="700"/>
      </w:pPr>
      <w:rPr>
        <w:rFonts w:ascii="Century Gothic" w:eastAsiaTheme="minorHAnsi" w:hAnsi="Century Gothic"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4276ED8"/>
    <w:multiLevelType w:val="hybridMultilevel"/>
    <w:tmpl w:val="6ED2085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59423F1"/>
    <w:multiLevelType w:val="hybridMultilevel"/>
    <w:tmpl w:val="185830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A271B97"/>
    <w:multiLevelType w:val="hybridMultilevel"/>
    <w:tmpl w:val="2D20AC4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43F97BDF"/>
    <w:multiLevelType w:val="hybridMultilevel"/>
    <w:tmpl w:val="3A6837A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57C6626"/>
    <w:multiLevelType w:val="hybridMultilevel"/>
    <w:tmpl w:val="1F880DA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62C5467"/>
    <w:multiLevelType w:val="hybridMultilevel"/>
    <w:tmpl w:val="50DA463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46E050DD"/>
    <w:multiLevelType w:val="hybridMultilevel"/>
    <w:tmpl w:val="08700C9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48937F50"/>
    <w:multiLevelType w:val="hybridMultilevel"/>
    <w:tmpl w:val="FFEA6E3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4B373153"/>
    <w:multiLevelType w:val="hybridMultilevel"/>
    <w:tmpl w:val="F8CA1B1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9543019"/>
    <w:multiLevelType w:val="hybridMultilevel"/>
    <w:tmpl w:val="B5D8CE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A251378"/>
    <w:multiLevelType w:val="hybridMultilevel"/>
    <w:tmpl w:val="3976B7A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5BC615C1"/>
    <w:multiLevelType w:val="hybridMultilevel"/>
    <w:tmpl w:val="6A84BD5C"/>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5C1B3120"/>
    <w:multiLevelType w:val="hybridMultilevel"/>
    <w:tmpl w:val="8E6672F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5FCA223F"/>
    <w:multiLevelType w:val="hybridMultilevel"/>
    <w:tmpl w:val="1E9A72F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62ED696C"/>
    <w:multiLevelType w:val="hybridMultilevel"/>
    <w:tmpl w:val="26C22A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35B6AF9"/>
    <w:multiLevelType w:val="hybridMultilevel"/>
    <w:tmpl w:val="55BEC6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6EB24BA"/>
    <w:multiLevelType w:val="hybridMultilevel"/>
    <w:tmpl w:val="3954CC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E4C1C92"/>
    <w:multiLevelType w:val="hybridMultilevel"/>
    <w:tmpl w:val="5B8689B2"/>
    <w:lvl w:ilvl="0" w:tplc="FE3ABE0C">
      <w:start w:val="1"/>
      <w:numFmt w:val="upperLetter"/>
      <w:lvlText w:val="%1."/>
      <w:lvlJc w:val="left"/>
      <w:pPr>
        <w:ind w:left="720" w:hanging="360"/>
      </w:pPr>
      <w:rPr>
        <w:rFonts w:ascii="Calibri" w:eastAsia="Calibri" w:hAnsi="Calibri" w:cs="Calibri"/>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701C3930"/>
    <w:multiLevelType w:val="hybridMultilevel"/>
    <w:tmpl w:val="4AA628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2340837"/>
    <w:multiLevelType w:val="hybridMultilevel"/>
    <w:tmpl w:val="B6F6A35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40250C4"/>
    <w:multiLevelType w:val="hybridMultilevel"/>
    <w:tmpl w:val="607E4C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983119205">
    <w:abstractNumId w:val="10"/>
  </w:num>
  <w:num w:numId="2" w16cid:durableId="1937981684">
    <w:abstractNumId w:val="1"/>
  </w:num>
  <w:num w:numId="3" w16cid:durableId="1859193191">
    <w:abstractNumId w:val="26"/>
  </w:num>
  <w:num w:numId="4" w16cid:durableId="1108040607">
    <w:abstractNumId w:val="11"/>
  </w:num>
  <w:num w:numId="5" w16cid:durableId="1038237886">
    <w:abstractNumId w:val="3"/>
  </w:num>
  <w:num w:numId="6" w16cid:durableId="242686188">
    <w:abstractNumId w:val="19"/>
  </w:num>
  <w:num w:numId="7" w16cid:durableId="1874079161">
    <w:abstractNumId w:val="24"/>
  </w:num>
  <w:num w:numId="8" w16cid:durableId="1020159426">
    <w:abstractNumId w:val="6"/>
  </w:num>
  <w:num w:numId="9" w16cid:durableId="447702748">
    <w:abstractNumId w:val="25"/>
  </w:num>
  <w:num w:numId="10" w16cid:durableId="1868105069">
    <w:abstractNumId w:val="20"/>
  </w:num>
  <w:num w:numId="11" w16cid:durableId="420183420">
    <w:abstractNumId w:val="23"/>
  </w:num>
  <w:num w:numId="12" w16cid:durableId="1192457522">
    <w:abstractNumId w:val="18"/>
  </w:num>
  <w:num w:numId="13" w16cid:durableId="1676346299">
    <w:abstractNumId w:val="15"/>
  </w:num>
  <w:num w:numId="14" w16cid:durableId="760100236">
    <w:abstractNumId w:val="0"/>
  </w:num>
  <w:num w:numId="15" w16cid:durableId="884869665">
    <w:abstractNumId w:val="16"/>
  </w:num>
  <w:num w:numId="16" w16cid:durableId="1545679173">
    <w:abstractNumId w:val="2"/>
  </w:num>
  <w:num w:numId="17" w16cid:durableId="1329678200">
    <w:abstractNumId w:val="14"/>
  </w:num>
  <w:num w:numId="18" w16cid:durableId="1101533527">
    <w:abstractNumId w:val="31"/>
  </w:num>
  <w:num w:numId="19" w16cid:durableId="1577470444">
    <w:abstractNumId w:val="33"/>
  </w:num>
  <w:num w:numId="20" w16cid:durableId="639111059">
    <w:abstractNumId w:val="7"/>
  </w:num>
  <w:num w:numId="21" w16cid:durableId="807893751">
    <w:abstractNumId w:val="28"/>
  </w:num>
  <w:num w:numId="22" w16cid:durableId="1133911">
    <w:abstractNumId w:val="21"/>
  </w:num>
  <w:num w:numId="23" w16cid:durableId="1065907365">
    <w:abstractNumId w:val="17"/>
  </w:num>
  <w:num w:numId="24" w16cid:durableId="851845009">
    <w:abstractNumId w:val="32"/>
  </w:num>
  <w:num w:numId="25" w16cid:durableId="1757432848">
    <w:abstractNumId w:val="22"/>
  </w:num>
  <w:num w:numId="26" w16cid:durableId="467281839">
    <w:abstractNumId w:val="4"/>
  </w:num>
  <w:num w:numId="27" w16cid:durableId="1482770914">
    <w:abstractNumId w:val="13"/>
  </w:num>
  <w:num w:numId="28" w16cid:durableId="281423242">
    <w:abstractNumId w:val="12"/>
  </w:num>
  <w:num w:numId="29" w16cid:durableId="1308125477">
    <w:abstractNumId w:val="30"/>
  </w:num>
  <w:num w:numId="30" w16cid:durableId="587347866">
    <w:abstractNumId w:val="8"/>
  </w:num>
  <w:num w:numId="31" w16cid:durableId="1829588495">
    <w:abstractNumId w:val="10"/>
  </w:num>
  <w:num w:numId="32" w16cid:durableId="635643058">
    <w:abstractNumId w:val="10"/>
  </w:num>
  <w:num w:numId="33" w16cid:durableId="746149393">
    <w:abstractNumId w:val="10"/>
  </w:num>
  <w:num w:numId="34" w16cid:durableId="112018965">
    <w:abstractNumId w:val="27"/>
  </w:num>
  <w:num w:numId="35" w16cid:durableId="816266396">
    <w:abstractNumId w:val="29"/>
  </w:num>
  <w:num w:numId="36" w16cid:durableId="1909463798">
    <w:abstractNumId w:val="5"/>
  </w:num>
  <w:num w:numId="37" w16cid:durableId="200635974">
    <w:abstractNumId w:val="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2AF5"/>
    <w:rsid w:val="00011467"/>
    <w:rsid w:val="00012221"/>
    <w:rsid w:val="00012D93"/>
    <w:rsid w:val="000170A4"/>
    <w:rsid w:val="00021EA3"/>
    <w:rsid w:val="00023CB4"/>
    <w:rsid w:val="00027948"/>
    <w:rsid w:val="00027BBA"/>
    <w:rsid w:val="00027D45"/>
    <w:rsid w:val="00030DA7"/>
    <w:rsid w:val="00032226"/>
    <w:rsid w:val="000322BF"/>
    <w:rsid w:val="00034083"/>
    <w:rsid w:val="00035511"/>
    <w:rsid w:val="00037FD0"/>
    <w:rsid w:val="00043019"/>
    <w:rsid w:val="00044F23"/>
    <w:rsid w:val="00052A84"/>
    <w:rsid w:val="000547D2"/>
    <w:rsid w:val="00057784"/>
    <w:rsid w:val="000617E0"/>
    <w:rsid w:val="000726FF"/>
    <w:rsid w:val="0007437F"/>
    <w:rsid w:val="0007734A"/>
    <w:rsid w:val="00080588"/>
    <w:rsid w:val="00082039"/>
    <w:rsid w:val="00083056"/>
    <w:rsid w:val="000845AE"/>
    <w:rsid w:val="00084DF4"/>
    <w:rsid w:val="0009123A"/>
    <w:rsid w:val="00094223"/>
    <w:rsid w:val="00094BC1"/>
    <w:rsid w:val="000A1ACA"/>
    <w:rsid w:val="000A609E"/>
    <w:rsid w:val="000B0D30"/>
    <w:rsid w:val="000B2CA6"/>
    <w:rsid w:val="000B50C2"/>
    <w:rsid w:val="000C26AB"/>
    <w:rsid w:val="000C2FFA"/>
    <w:rsid w:val="000C5292"/>
    <w:rsid w:val="000C7C01"/>
    <w:rsid w:val="000D35A3"/>
    <w:rsid w:val="000D666F"/>
    <w:rsid w:val="000D685B"/>
    <w:rsid w:val="000D7880"/>
    <w:rsid w:val="000E1EF0"/>
    <w:rsid w:val="000E44BF"/>
    <w:rsid w:val="000F2EDA"/>
    <w:rsid w:val="000F51F2"/>
    <w:rsid w:val="00105679"/>
    <w:rsid w:val="001065ED"/>
    <w:rsid w:val="0011057B"/>
    <w:rsid w:val="00110B07"/>
    <w:rsid w:val="00115AA0"/>
    <w:rsid w:val="00115DD3"/>
    <w:rsid w:val="0011739D"/>
    <w:rsid w:val="00125CA7"/>
    <w:rsid w:val="00131621"/>
    <w:rsid w:val="0013249F"/>
    <w:rsid w:val="00137D3F"/>
    <w:rsid w:val="00140BFE"/>
    <w:rsid w:val="00142365"/>
    <w:rsid w:val="00142616"/>
    <w:rsid w:val="00143EB4"/>
    <w:rsid w:val="00144A1E"/>
    <w:rsid w:val="00145B1C"/>
    <w:rsid w:val="00153A78"/>
    <w:rsid w:val="0015579E"/>
    <w:rsid w:val="00165A02"/>
    <w:rsid w:val="00167FCB"/>
    <w:rsid w:val="00172955"/>
    <w:rsid w:val="00177AF9"/>
    <w:rsid w:val="00180420"/>
    <w:rsid w:val="00180A21"/>
    <w:rsid w:val="00183522"/>
    <w:rsid w:val="001835E8"/>
    <w:rsid w:val="00183F59"/>
    <w:rsid w:val="0018727C"/>
    <w:rsid w:val="00191291"/>
    <w:rsid w:val="00191A93"/>
    <w:rsid w:val="001930B2"/>
    <w:rsid w:val="00193618"/>
    <w:rsid w:val="00194960"/>
    <w:rsid w:val="00196392"/>
    <w:rsid w:val="001A11CE"/>
    <w:rsid w:val="001A2218"/>
    <w:rsid w:val="001A57A3"/>
    <w:rsid w:val="001A5DD2"/>
    <w:rsid w:val="001A7E93"/>
    <w:rsid w:val="001B3210"/>
    <w:rsid w:val="001B3AA0"/>
    <w:rsid w:val="001B4D89"/>
    <w:rsid w:val="001B70F4"/>
    <w:rsid w:val="001C2364"/>
    <w:rsid w:val="001C2670"/>
    <w:rsid w:val="001D5D71"/>
    <w:rsid w:val="001D5EA6"/>
    <w:rsid w:val="001E133F"/>
    <w:rsid w:val="001E51CB"/>
    <w:rsid w:val="001E7520"/>
    <w:rsid w:val="001F2287"/>
    <w:rsid w:val="001F2D22"/>
    <w:rsid w:val="001F5DED"/>
    <w:rsid w:val="001F74BD"/>
    <w:rsid w:val="00200E4B"/>
    <w:rsid w:val="002021BD"/>
    <w:rsid w:val="00203D25"/>
    <w:rsid w:val="00205E0C"/>
    <w:rsid w:val="00207836"/>
    <w:rsid w:val="002102A9"/>
    <w:rsid w:val="002102CC"/>
    <w:rsid w:val="00210F22"/>
    <w:rsid w:val="00211B1F"/>
    <w:rsid w:val="00215FB0"/>
    <w:rsid w:val="00216B5D"/>
    <w:rsid w:val="00220CFE"/>
    <w:rsid w:val="0022112B"/>
    <w:rsid w:val="00226EA2"/>
    <w:rsid w:val="00230218"/>
    <w:rsid w:val="002311CB"/>
    <w:rsid w:val="00232790"/>
    <w:rsid w:val="00234978"/>
    <w:rsid w:val="00237353"/>
    <w:rsid w:val="00244B00"/>
    <w:rsid w:val="00247B94"/>
    <w:rsid w:val="002521D5"/>
    <w:rsid w:val="00255EFC"/>
    <w:rsid w:val="00260C85"/>
    <w:rsid w:val="002614AD"/>
    <w:rsid w:val="00262104"/>
    <w:rsid w:val="00262837"/>
    <w:rsid w:val="002633DE"/>
    <w:rsid w:val="002641AD"/>
    <w:rsid w:val="00264941"/>
    <w:rsid w:val="00265E3F"/>
    <w:rsid w:val="002660D9"/>
    <w:rsid w:val="00267EB3"/>
    <w:rsid w:val="00271EAE"/>
    <w:rsid w:val="002730B7"/>
    <w:rsid w:val="0027455F"/>
    <w:rsid w:val="00277646"/>
    <w:rsid w:val="00277B6A"/>
    <w:rsid w:val="00280674"/>
    <w:rsid w:val="0028228D"/>
    <w:rsid w:val="00284E3D"/>
    <w:rsid w:val="0029020E"/>
    <w:rsid w:val="002933C5"/>
    <w:rsid w:val="002937F3"/>
    <w:rsid w:val="002A122B"/>
    <w:rsid w:val="002A44A8"/>
    <w:rsid w:val="002A4C76"/>
    <w:rsid w:val="002A634F"/>
    <w:rsid w:val="002B32C0"/>
    <w:rsid w:val="002B776F"/>
    <w:rsid w:val="002B79D4"/>
    <w:rsid w:val="002C0C4C"/>
    <w:rsid w:val="002C2D69"/>
    <w:rsid w:val="002C51DF"/>
    <w:rsid w:val="002D0AE7"/>
    <w:rsid w:val="002D0BF7"/>
    <w:rsid w:val="002D6F18"/>
    <w:rsid w:val="002E70CA"/>
    <w:rsid w:val="002F1B1E"/>
    <w:rsid w:val="002F22DF"/>
    <w:rsid w:val="002F369F"/>
    <w:rsid w:val="002F6A2F"/>
    <w:rsid w:val="003052E9"/>
    <w:rsid w:val="003059C6"/>
    <w:rsid w:val="003100BB"/>
    <w:rsid w:val="0032076E"/>
    <w:rsid w:val="00324445"/>
    <w:rsid w:val="003272DF"/>
    <w:rsid w:val="00331653"/>
    <w:rsid w:val="00331CF0"/>
    <w:rsid w:val="00336AA1"/>
    <w:rsid w:val="00337D9B"/>
    <w:rsid w:val="003409B3"/>
    <w:rsid w:val="00341C24"/>
    <w:rsid w:val="00344BBB"/>
    <w:rsid w:val="00345643"/>
    <w:rsid w:val="00345A30"/>
    <w:rsid w:val="00345E62"/>
    <w:rsid w:val="003465D4"/>
    <w:rsid w:val="0034693A"/>
    <w:rsid w:val="003471CF"/>
    <w:rsid w:val="00350E6D"/>
    <w:rsid w:val="00351069"/>
    <w:rsid w:val="00355487"/>
    <w:rsid w:val="003571EE"/>
    <w:rsid w:val="00361195"/>
    <w:rsid w:val="0036365B"/>
    <w:rsid w:val="003642DD"/>
    <w:rsid w:val="00366E5E"/>
    <w:rsid w:val="00377D9E"/>
    <w:rsid w:val="00383A99"/>
    <w:rsid w:val="00385514"/>
    <w:rsid w:val="00385896"/>
    <w:rsid w:val="00386715"/>
    <w:rsid w:val="0039089E"/>
    <w:rsid w:val="00390F96"/>
    <w:rsid w:val="00393DAF"/>
    <w:rsid w:val="00394EBD"/>
    <w:rsid w:val="00396A3A"/>
    <w:rsid w:val="003B1A0A"/>
    <w:rsid w:val="003B2E39"/>
    <w:rsid w:val="003B43E9"/>
    <w:rsid w:val="003B49F0"/>
    <w:rsid w:val="003B5352"/>
    <w:rsid w:val="003B7FEC"/>
    <w:rsid w:val="003C0B3A"/>
    <w:rsid w:val="003C64D1"/>
    <w:rsid w:val="003C7740"/>
    <w:rsid w:val="003E1B45"/>
    <w:rsid w:val="003E1B71"/>
    <w:rsid w:val="003E256B"/>
    <w:rsid w:val="003E36C0"/>
    <w:rsid w:val="003E3E62"/>
    <w:rsid w:val="003E4895"/>
    <w:rsid w:val="003E57DF"/>
    <w:rsid w:val="003F0458"/>
    <w:rsid w:val="003F1BEC"/>
    <w:rsid w:val="003F4469"/>
    <w:rsid w:val="003F4870"/>
    <w:rsid w:val="003F5DD1"/>
    <w:rsid w:val="00400249"/>
    <w:rsid w:val="00400925"/>
    <w:rsid w:val="00400946"/>
    <w:rsid w:val="00403AF4"/>
    <w:rsid w:val="00404715"/>
    <w:rsid w:val="00412786"/>
    <w:rsid w:val="004153B6"/>
    <w:rsid w:val="00416178"/>
    <w:rsid w:val="004216AE"/>
    <w:rsid w:val="004231FE"/>
    <w:rsid w:val="0043121A"/>
    <w:rsid w:val="00431AAC"/>
    <w:rsid w:val="00431E05"/>
    <w:rsid w:val="0043282F"/>
    <w:rsid w:val="00432D80"/>
    <w:rsid w:val="00440557"/>
    <w:rsid w:val="004419FA"/>
    <w:rsid w:val="00463848"/>
    <w:rsid w:val="00471BCB"/>
    <w:rsid w:val="00475B3F"/>
    <w:rsid w:val="0047667A"/>
    <w:rsid w:val="0048075C"/>
    <w:rsid w:val="00482860"/>
    <w:rsid w:val="0048352D"/>
    <w:rsid w:val="00493218"/>
    <w:rsid w:val="004950BD"/>
    <w:rsid w:val="00496863"/>
    <w:rsid w:val="004A0644"/>
    <w:rsid w:val="004A0BE3"/>
    <w:rsid w:val="004B36A8"/>
    <w:rsid w:val="004B512F"/>
    <w:rsid w:val="004B7056"/>
    <w:rsid w:val="004B7330"/>
    <w:rsid w:val="004B76B5"/>
    <w:rsid w:val="004C1754"/>
    <w:rsid w:val="004C18B6"/>
    <w:rsid w:val="004C2890"/>
    <w:rsid w:val="004C4641"/>
    <w:rsid w:val="004C4AB1"/>
    <w:rsid w:val="004D0C92"/>
    <w:rsid w:val="004D2CC5"/>
    <w:rsid w:val="004D41D6"/>
    <w:rsid w:val="004D5150"/>
    <w:rsid w:val="004D5188"/>
    <w:rsid w:val="004D60A5"/>
    <w:rsid w:val="004D74F4"/>
    <w:rsid w:val="004D773A"/>
    <w:rsid w:val="004E0C5D"/>
    <w:rsid w:val="004E454B"/>
    <w:rsid w:val="004F003B"/>
    <w:rsid w:val="004F12BB"/>
    <w:rsid w:val="004F26CD"/>
    <w:rsid w:val="005020F8"/>
    <w:rsid w:val="00511F55"/>
    <w:rsid w:val="00516AFB"/>
    <w:rsid w:val="005208BF"/>
    <w:rsid w:val="005217C2"/>
    <w:rsid w:val="00522421"/>
    <w:rsid w:val="005226FC"/>
    <w:rsid w:val="00523AC2"/>
    <w:rsid w:val="0052623D"/>
    <w:rsid w:val="005333C6"/>
    <w:rsid w:val="0053528D"/>
    <w:rsid w:val="00542349"/>
    <w:rsid w:val="005434F9"/>
    <w:rsid w:val="00544E0B"/>
    <w:rsid w:val="0054708C"/>
    <w:rsid w:val="00551173"/>
    <w:rsid w:val="00556419"/>
    <w:rsid w:val="0055653D"/>
    <w:rsid w:val="0055678F"/>
    <w:rsid w:val="00557BEE"/>
    <w:rsid w:val="005620C7"/>
    <w:rsid w:val="00570F40"/>
    <w:rsid w:val="005769E8"/>
    <w:rsid w:val="00577F15"/>
    <w:rsid w:val="0058411E"/>
    <w:rsid w:val="005867D0"/>
    <w:rsid w:val="005877CC"/>
    <w:rsid w:val="00587D56"/>
    <w:rsid w:val="00590961"/>
    <w:rsid w:val="00591289"/>
    <w:rsid w:val="00592C6C"/>
    <w:rsid w:val="00597C54"/>
    <w:rsid w:val="005A6358"/>
    <w:rsid w:val="005A7E8B"/>
    <w:rsid w:val="005B4846"/>
    <w:rsid w:val="005B6305"/>
    <w:rsid w:val="005C1B50"/>
    <w:rsid w:val="005C75B3"/>
    <w:rsid w:val="005D2336"/>
    <w:rsid w:val="005D26BF"/>
    <w:rsid w:val="005D5699"/>
    <w:rsid w:val="005D5841"/>
    <w:rsid w:val="005E1F9D"/>
    <w:rsid w:val="005E2CC7"/>
    <w:rsid w:val="005E3496"/>
    <w:rsid w:val="005E4B9D"/>
    <w:rsid w:val="005F00DA"/>
    <w:rsid w:val="005F0A52"/>
    <w:rsid w:val="005F173F"/>
    <w:rsid w:val="005F2177"/>
    <w:rsid w:val="005F5508"/>
    <w:rsid w:val="005F574F"/>
    <w:rsid w:val="005F6698"/>
    <w:rsid w:val="00601156"/>
    <w:rsid w:val="00602F8F"/>
    <w:rsid w:val="006107AB"/>
    <w:rsid w:val="00615D83"/>
    <w:rsid w:val="00616245"/>
    <w:rsid w:val="006217F9"/>
    <w:rsid w:val="006247D5"/>
    <w:rsid w:val="006370D5"/>
    <w:rsid w:val="00643764"/>
    <w:rsid w:val="00643B07"/>
    <w:rsid w:val="00647297"/>
    <w:rsid w:val="00652044"/>
    <w:rsid w:val="00653275"/>
    <w:rsid w:val="00655DB0"/>
    <w:rsid w:val="006603FC"/>
    <w:rsid w:val="00661216"/>
    <w:rsid w:val="0066444B"/>
    <w:rsid w:val="00666C0C"/>
    <w:rsid w:val="00666E50"/>
    <w:rsid w:val="00667EF0"/>
    <w:rsid w:val="006729A2"/>
    <w:rsid w:val="00673257"/>
    <w:rsid w:val="0067468B"/>
    <w:rsid w:val="006815AC"/>
    <w:rsid w:val="00682EA8"/>
    <w:rsid w:val="00684276"/>
    <w:rsid w:val="00686681"/>
    <w:rsid w:val="00686751"/>
    <w:rsid w:val="00686FDB"/>
    <w:rsid w:val="00690183"/>
    <w:rsid w:val="00691D5E"/>
    <w:rsid w:val="00692830"/>
    <w:rsid w:val="006944C2"/>
    <w:rsid w:val="006A1843"/>
    <w:rsid w:val="006A2D1A"/>
    <w:rsid w:val="006A3502"/>
    <w:rsid w:val="006A38A1"/>
    <w:rsid w:val="006A7F2B"/>
    <w:rsid w:val="006B0665"/>
    <w:rsid w:val="006B19DE"/>
    <w:rsid w:val="006B37E9"/>
    <w:rsid w:val="006B5425"/>
    <w:rsid w:val="006C064F"/>
    <w:rsid w:val="006C3166"/>
    <w:rsid w:val="006C44B0"/>
    <w:rsid w:val="006C5DA4"/>
    <w:rsid w:val="006D3058"/>
    <w:rsid w:val="006E5171"/>
    <w:rsid w:val="006E69F7"/>
    <w:rsid w:val="006E77AB"/>
    <w:rsid w:val="006F048C"/>
    <w:rsid w:val="00705134"/>
    <w:rsid w:val="00711074"/>
    <w:rsid w:val="00714F5F"/>
    <w:rsid w:val="00715442"/>
    <w:rsid w:val="007177C6"/>
    <w:rsid w:val="0072572B"/>
    <w:rsid w:val="00733E9F"/>
    <w:rsid w:val="007355F5"/>
    <w:rsid w:val="00735A81"/>
    <w:rsid w:val="007434DA"/>
    <w:rsid w:val="00745653"/>
    <w:rsid w:val="00745962"/>
    <w:rsid w:val="00745D7C"/>
    <w:rsid w:val="0075069F"/>
    <w:rsid w:val="00751A0C"/>
    <w:rsid w:val="007707F9"/>
    <w:rsid w:val="00771E98"/>
    <w:rsid w:val="00773FAA"/>
    <w:rsid w:val="00780613"/>
    <w:rsid w:val="00782AD7"/>
    <w:rsid w:val="00783C01"/>
    <w:rsid w:val="0078441E"/>
    <w:rsid w:val="00787EBE"/>
    <w:rsid w:val="007939A1"/>
    <w:rsid w:val="0079452B"/>
    <w:rsid w:val="007A1D66"/>
    <w:rsid w:val="007A6426"/>
    <w:rsid w:val="007B1563"/>
    <w:rsid w:val="007B566E"/>
    <w:rsid w:val="007B6933"/>
    <w:rsid w:val="007C0839"/>
    <w:rsid w:val="007C2C64"/>
    <w:rsid w:val="007C7A93"/>
    <w:rsid w:val="007D3CFF"/>
    <w:rsid w:val="007D602E"/>
    <w:rsid w:val="007E5311"/>
    <w:rsid w:val="007E5CC5"/>
    <w:rsid w:val="007E7C3C"/>
    <w:rsid w:val="007E7F2F"/>
    <w:rsid w:val="007F1F3A"/>
    <w:rsid w:val="007F2AF5"/>
    <w:rsid w:val="007F5582"/>
    <w:rsid w:val="007F654D"/>
    <w:rsid w:val="008022C8"/>
    <w:rsid w:val="008047C7"/>
    <w:rsid w:val="00806933"/>
    <w:rsid w:val="00812628"/>
    <w:rsid w:val="008139AF"/>
    <w:rsid w:val="00816C51"/>
    <w:rsid w:val="00823102"/>
    <w:rsid w:val="00825C2D"/>
    <w:rsid w:val="0082686C"/>
    <w:rsid w:val="00826AE2"/>
    <w:rsid w:val="00827853"/>
    <w:rsid w:val="00827F48"/>
    <w:rsid w:val="00833014"/>
    <w:rsid w:val="00836B64"/>
    <w:rsid w:val="00844B10"/>
    <w:rsid w:val="00853F5A"/>
    <w:rsid w:val="0085561F"/>
    <w:rsid w:val="008572BA"/>
    <w:rsid w:val="0085777C"/>
    <w:rsid w:val="008636DE"/>
    <w:rsid w:val="00864893"/>
    <w:rsid w:val="00865972"/>
    <w:rsid w:val="00866BAA"/>
    <w:rsid w:val="008670B5"/>
    <w:rsid w:val="00871134"/>
    <w:rsid w:val="0087143E"/>
    <w:rsid w:val="00872757"/>
    <w:rsid w:val="00874199"/>
    <w:rsid w:val="00877DB3"/>
    <w:rsid w:val="008802DC"/>
    <w:rsid w:val="00880630"/>
    <w:rsid w:val="00880AC2"/>
    <w:rsid w:val="00882584"/>
    <w:rsid w:val="0088481A"/>
    <w:rsid w:val="00890681"/>
    <w:rsid w:val="00894B63"/>
    <w:rsid w:val="008A19E6"/>
    <w:rsid w:val="008A2914"/>
    <w:rsid w:val="008A31B4"/>
    <w:rsid w:val="008A32C9"/>
    <w:rsid w:val="008A762A"/>
    <w:rsid w:val="008A79EF"/>
    <w:rsid w:val="008B0E83"/>
    <w:rsid w:val="008B2AA6"/>
    <w:rsid w:val="008B3F88"/>
    <w:rsid w:val="008B58E4"/>
    <w:rsid w:val="008B77E0"/>
    <w:rsid w:val="008C0035"/>
    <w:rsid w:val="008C070A"/>
    <w:rsid w:val="008C313E"/>
    <w:rsid w:val="008C47B8"/>
    <w:rsid w:val="008C71B8"/>
    <w:rsid w:val="008D60DB"/>
    <w:rsid w:val="008E7F0A"/>
    <w:rsid w:val="008F03F5"/>
    <w:rsid w:val="008F25D6"/>
    <w:rsid w:val="009014BA"/>
    <w:rsid w:val="009049B8"/>
    <w:rsid w:val="00905C5B"/>
    <w:rsid w:val="009063BB"/>
    <w:rsid w:val="009068B3"/>
    <w:rsid w:val="00916B92"/>
    <w:rsid w:val="00917656"/>
    <w:rsid w:val="00920446"/>
    <w:rsid w:val="009237A7"/>
    <w:rsid w:val="00925F62"/>
    <w:rsid w:val="00930C35"/>
    <w:rsid w:val="009327F5"/>
    <w:rsid w:val="00934888"/>
    <w:rsid w:val="00937BAA"/>
    <w:rsid w:val="00941079"/>
    <w:rsid w:val="0094274C"/>
    <w:rsid w:val="00947184"/>
    <w:rsid w:val="009501D1"/>
    <w:rsid w:val="00955641"/>
    <w:rsid w:val="0095745C"/>
    <w:rsid w:val="009640A2"/>
    <w:rsid w:val="009654A6"/>
    <w:rsid w:val="00971899"/>
    <w:rsid w:val="00973251"/>
    <w:rsid w:val="0097335C"/>
    <w:rsid w:val="00973884"/>
    <w:rsid w:val="00975BED"/>
    <w:rsid w:val="00980B3F"/>
    <w:rsid w:val="00981096"/>
    <w:rsid w:val="009819DE"/>
    <w:rsid w:val="009942BD"/>
    <w:rsid w:val="00994EF3"/>
    <w:rsid w:val="00996DE7"/>
    <w:rsid w:val="009A208F"/>
    <w:rsid w:val="009A2D11"/>
    <w:rsid w:val="009A331F"/>
    <w:rsid w:val="009A50E1"/>
    <w:rsid w:val="009A5F83"/>
    <w:rsid w:val="009A6A19"/>
    <w:rsid w:val="009A76B5"/>
    <w:rsid w:val="009B08D9"/>
    <w:rsid w:val="009B4209"/>
    <w:rsid w:val="009B5921"/>
    <w:rsid w:val="009C1E92"/>
    <w:rsid w:val="009C7018"/>
    <w:rsid w:val="009D22AF"/>
    <w:rsid w:val="009D318E"/>
    <w:rsid w:val="009D33AF"/>
    <w:rsid w:val="009E0767"/>
    <w:rsid w:val="009E31B8"/>
    <w:rsid w:val="009E4029"/>
    <w:rsid w:val="009E4FA9"/>
    <w:rsid w:val="009E6543"/>
    <w:rsid w:val="009E7E41"/>
    <w:rsid w:val="009F190F"/>
    <w:rsid w:val="009F2387"/>
    <w:rsid w:val="009F266C"/>
    <w:rsid w:val="009F376B"/>
    <w:rsid w:val="009F48E8"/>
    <w:rsid w:val="009F587B"/>
    <w:rsid w:val="00A00973"/>
    <w:rsid w:val="00A010C1"/>
    <w:rsid w:val="00A04CB7"/>
    <w:rsid w:val="00A12BEB"/>
    <w:rsid w:val="00A13928"/>
    <w:rsid w:val="00A14B7C"/>
    <w:rsid w:val="00A2652B"/>
    <w:rsid w:val="00A306B4"/>
    <w:rsid w:val="00A34952"/>
    <w:rsid w:val="00A34D23"/>
    <w:rsid w:val="00A3554E"/>
    <w:rsid w:val="00A3606C"/>
    <w:rsid w:val="00A36DF3"/>
    <w:rsid w:val="00A37554"/>
    <w:rsid w:val="00A37BE5"/>
    <w:rsid w:val="00A40B8C"/>
    <w:rsid w:val="00A4269E"/>
    <w:rsid w:val="00A42F44"/>
    <w:rsid w:val="00A43A81"/>
    <w:rsid w:val="00A46A4D"/>
    <w:rsid w:val="00A6023D"/>
    <w:rsid w:val="00A62410"/>
    <w:rsid w:val="00A653F4"/>
    <w:rsid w:val="00A72030"/>
    <w:rsid w:val="00A731BD"/>
    <w:rsid w:val="00A741BF"/>
    <w:rsid w:val="00A76E99"/>
    <w:rsid w:val="00A82BA6"/>
    <w:rsid w:val="00A869A7"/>
    <w:rsid w:val="00A87B21"/>
    <w:rsid w:val="00A92E86"/>
    <w:rsid w:val="00A94D13"/>
    <w:rsid w:val="00A9780E"/>
    <w:rsid w:val="00A97B9B"/>
    <w:rsid w:val="00AA3E4B"/>
    <w:rsid w:val="00AA581E"/>
    <w:rsid w:val="00AA61B3"/>
    <w:rsid w:val="00AA6ADB"/>
    <w:rsid w:val="00AA781F"/>
    <w:rsid w:val="00AB2639"/>
    <w:rsid w:val="00AB6FE5"/>
    <w:rsid w:val="00AB7C18"/>
    <w:rsid w:val="00AC6BED"/>
    <w:rsid w:val="00AD36F0"/>
    <w:rsid w:val="00AD5562"/>
    <w:rsid w:val="00AE2480"/>
    <w:rsid w:val="00AE3237"/>
    <w:rsid w:val="00AE42C9"/>
    <w:rsid w:val="00AE65B8"/>
    <w:rsid w:val="00AE6CE3"/>
    <w:rsid w:val="00AF21C7"/>
    <w:rsid w:val="00B00B83"/>
    <w:rsid w:val="00B03E4A"/>
    <w:rsid w:val="00B101F3"/>
    <w:rsid w:val="00B12638"/>
    <w:rsid w:val="00B13BA1"/>
    <w:rsid w:val="00B148C8"/>
    <w:rsid w:val="00B14ABB"/>
    <w:rsid w:val="00B152DB"/>
    <w:rsid w:val="00B22904"/>
    <w:rsid w:val="00B22DA8"/>
    <w:rsid w:val="00B2515A"/>
    <w:rsid w:val="00B30D05"/>
    <w:rsid w:val="00B320A0"/>
    <w:rsid w:val="00B33D8E"/>
    <w:rsid w:val="00B36095"/>
    <w:rsid w:val="00B42075"/>
    <w:rsid w:val="00B46661"/>
    <w:rsid w:val="00B50B4B"/>
    <w:rsid w:val="00B51028"/>
    <w:rsid w:val="00B51A01"/>
    <w:rsid w:val="00B52248"/>
    <w:rsid w:val="00B54003"/>
    <w:rsid w:val="00B61C6A"/>
    <w:rsid w:val="00B635F3"/>
    <w:rsid w:val="00B67EF3"/>
    <w:rsid w:val="00B70615"/>
    <w:rsid w:val="00B72697"/>
    <w:rsid w:val="00B75BEA"/>
    <w:rsid w:val="00B908DC"/>
    <w:rsid w:val="00B929DE"/>
    <w:rsid w:val="00B934CA"/>
    <w:rsid w:val="00B9572F"/>
    <w:rsid w:val="00BA1836"/>
    <w:rsid w:val="00BA3BC9"/>
    <w:rsid w:val="00BA3D54"/>
    <w:rsid w:val="00BA60A2"/>
    <w:rsid w:val="00BB650C"/>
    <w:rsid w:val="00BC08FE"/>
    <w:rsid w:val="00BC753F"/>
    <w:rsid w:val="00BD346F"/>
    <w:rsid w:val="00BD493B"/>
    <w:rsid w:val="00BE2938"/>
    <w:rsid w:val="00BE2A7A"/>
    <w:rsid w:val="00BE5C64"/>
    <w:rsid w:val="00BE6C95"/>
    <w:rsid w:val="00BF1930"/>
    <w:rsid w:val="00BF36A0"/>
    <w:rsid w:val="00BF71B0"/>
    <w:rsid w:val="00C04EF5"/>
    <w:rsid w:val="00C12C38"/>
    <w:rsid w:val="00C16EAE"/>
    <w:rsid w:val="00C17BA1"/>
    <w:rsid w:val="00C17F9F"/>
    <w:rsid w:val="00C231CE"/>
    <w:rsid w:val="00C26D5B"/>
    <w:rsid w:val="00C301BB"/>
    <w:rsid w:val="00C31511"/>
    <w:rsid w:val="00C316F3"/>
    <w:rsid w:val="00C34192"/>
    <w:rsid w:val="00C35AEB"/>
    <w:rsid w:val="00C37027"/>
    <w:rsid w:val="00C37888"/>
    <w:rsid w:val="00C4397C"/>
    <w:rsid w:val="00C50C5F"/>
    <w:rsid w:val="00C50CF1"/>
    <w:rsid w:val="00C547A0"/>
    <w:rsid w:val="00C57988"/>
    <w:rsid w:val="00C64830"/>
    <w:rsid w:val="00C66C55"/>
    <w:rsid w:val="00C67BC0"/>
    <w:rsid w:val="00C67C90"/>
    <w:rsid w:val="00C67D5F"/>
    <w:rsid w:val="00C70990"/>
    <w:rsid w:val="00C74DEE"/>
    <w:rsid w:val="00C754DE"/>
    <w:rsid w:val="00C75583"/>
    <w:rsid w:val="00C77948"/>
    <w:rsid w:val="00C828B6"/>
    <w:rsid w:val="00C872D8"/>
    <w:rsid w:val="00C9046A"/>
    <w:rsid w:val="00C96266"/>
    <w:rsid w:val="00C96506"/>
    <w:rsid w:val="00C977C0"/>
    <w:rsid w:val="00CA1F15"/>
    <w:rsid w:val="00CA2A52"/>
    <w:rsid w:val="00CA40B1"/>
    <w:rsid w:val="00CA64D0"/>
    <w:rsid w:val="00CA6BE0"/>
    <w:rsid w:val="00CA70CB"/>
    <w:rsid w:val="00CA71D5"/>
    <w:rsid w:val="00CA75D9"/>
    <w:rsid w:val="00CB0C5B"/>
    <w:rsid w:val="00CB235B"/>
    <w:rsid w:val="00CB49BD"/>
    <w:rsid w:val="00CB7B1E"/>
    <w:rsid w:val="00CC0B18"/>
    <w:rsid w:val="00CC17A9"/>
    <w:rsid w:val="00CC24D0"/>
    <w:rsid w:val="00CC3099"/>
    <w:rsid w:val="00CC4267"/>
    <w:rsid w:val="00CC5B42"/>
    <w:rsid w:val="00CC791C"/>
    <w:rsid w:val="00CC7B6F"/>
    <w:rsid w:val="00CD4BF1"/>
    <w:rsid w:val="00CE3085"/>
    <w:rsid w:val="00CE3EE6"/>
    <w:rsid w:val="00CE55BA"/>
    <w:rsid w:val="00CF0CED"/>
    <w:rsid w:val="00CF0E9B"/>
    <w:rsid w:val="00CF59C3"/>
    <w:rsid w:val="00CF6D17"/>
    <w:rsid w:val="00CF7B23"/>
    <w:rsid w:val="00D01D5C"/>
    <w:rsid w:val="00D0402C"/>
    <w:rsid w:val="00D0482A"/>
    <w:rsid w:val="00D0761E"/>
    <w:rsid w:val="00D11EA3"/>
    <w:rsid w:val="00D13280"/>
    <w:rsid w:val="00D133CD"/>
    <w:rsid w:val="00D174AA"/>
    <w:rsid w:val="00D206F0"/>
    <w:rsid w:val="00D2181D"/>
    <w:rsid w:val="00D26E91"/>
    <w:rsid w:val="00D36651"/>
    <w:rsid w:val="00D370FC"/>
    <w:rsid w:val="00D42666"/>
    <w:rsid w:val="00D4340E"/>
    <w:rsid w:val="00D43488"/>
    <w:rsid w:val="00D44548"/>
    <w:rsid w:val="00D46686"/>
    <w:rsid w:val="00D46DB0"/>
    <w:rsid w:val="00D512D5"/>
    <w:rsid w:val="00D54CFD"/>
    <w:rsid w:val="00D618D5"/>
    <w:rsid w:val="00D64C33"/>
    <w:rsid w:val="00D65C7A"/>
    <w:rsid w:val="00D67C02"/>
    <w:rsid w:val="00D67EF9"/>
    <w:rsid w:val="00D83B39"/>
    <w:rsid w:val="00D83CB6"/>
    <w:rsid w:val="00D852A8"/>
    <w:rsid w:val="00D906C5"/>
    <w:rsid w:val="00D9275F"/>
    <w:rsid w:val="00D932C1"/>
    <w:rsid w:val="00D94FFB"/>
    <w:rsid w:val="00D96674"/>
    <w:rsid w:val="00DA5A48"/>
    <w:rsid w:val="00DA5F22"/>
    <w:rsid w:val="00DB5AC3"/>
    <w:rsid w:val="00DB5DBD"/>
    <w:rsid w:val="00DB66D3"/>
    <w:rsid w:val="00DC3C5C"/>
    <w:rsid w:val="00DC6792"/>
    <w:rsid w:val="00DD24AC"/>
    <w:rsid w:val="00DD5C8D"/>
    <w:rsid w:val="00DD7307"/>
    <w:rsid w:val="00DD7FCC"/>
    <w:rsid w:val="00DE54D9"/>
    <w:rsid w:val="00DE5A73"/>
    <w:rsid w:val="00DE77F8"/>
    <w:rsid w:val="00DF0F20"/>
    <w:rsid w:val="00DF4ED1"/>
    <w:rsid w:val="00DF5FEF"/>
    <w:rsid w:val="00E00E6C"/>
    <w:rsid w:val="00E04C3F"/>
    <w:rsid w:val="00E12F2E"/>
    <w:rsid w:val="00E131B5"/>
    <w:rsid w:val="00E26B10"/>
    <w:rsid w:val="00E2753E"/>
    <w:rsid w:val="00E30572"/>
    <w:rsid w:val="00E33965"/>
    <w:rsid w:val="00E345FC"/>
    <w:rsid w:val="00E40BCB"/>
    <w:rsid w:val="00E423EE"/>
    <w:rsid w:val="00E45815"/>
    <w:rsid w:val="00E6014A"/>
    <w:rsid w:val="00E7134B"/>
    <w:rsid w:val="00E72B97"/>
    <w:rsid w:val="00E7601B"/>
    <w:rsid w:val="00E82766"/>
    <w:rsid w:val="00E83C8D"/>
    <w:rsid w:val="00E85EE3"/>
    <w:rsid w:val="00E86BF8"/>
    <w:rsid w:val="00E90CBE"/>
    <w:rsid w:val="00E978FE"/>
    <w:rsid w:val="00EA12F2"/>
    <w:rsid w:val="00EA1321"/>
    <w:rsid w:val="00EA2154"/>
    <w:rsid w:val="00EA4144"/>
    <w:rsid w:val="00EB42AC"/>
    <w:rsid w:val="00EB44F0"/>
    <w:rsid w:val="00EB797C"/>
    <w:rsid w:val="00EB7D6C"/>
    <w:rsid w:val="00EC15D8"/>
    <w:rsid w:val="00EC3351"/>
    <w:rsid w:val="00EC7B9D"/>
    <w:rsid w:val="00ED0691"/>
    <w:rsid w:val="00ED7709"/>
    <w:rsid w:val="00EE1176"/>
    <w:rsid w:val="00EE14BE"/>
    <w:rsid w:val="00EE172C"/>
    <w:rsid w:val="00EE6679"/>
    <w:rsid w:val="00EE703D"/>
    <w:rsid w:val="00EF0F73"/>
    <w:rsid w:val="00EF56B2"/>
    <w:rsid w:val="00EF6DA8"/>
    <w:rsid w:val="00F01741"/>
    <w:rsid w:val="00F01F2E"/>
    <w:rsid w:val="00F028B8"/>
    <w:rsid w:val="00F02B1E"/>
    <w:rsid w:val="00F02C19"/>
    <w:rsid w:val="00F03208"/>
    <w:rsid w:val="00F066A7"/>
    <w:rsid w:val="00F06E5A"/>
    <w:rsid w:val="00F0795C"/>
    <w:rsid w:val="00F105E9"/>
    <w:rsid w:val="00F13D2B"/>
    <w:rsid w:val="00F14DFD"/>
    <w:rsid w:val="00F21159"/>
    <w:rsid w:val="00F2228C"/>
    <w:rsid w:val="00F234A3"/>
    <w:rsid w:val="00F23536"/>
    <w:rsid w:val="00F245AF"/>
    <w:rsid w:val="00F2494A"/>
    <w:rsid w:val="00F26B77"/>
    <w:rsid w:val="00F32E20"/>
    <w:rsid w:val="00F332B8"/>
    <w:rsid w:val="00F42DD7"/>
    <w:rsid w:val="00F43472"/>
    <w:rsid w:val="00F44EC9"/>
    <w:rsid w:val="00F45E15"/>
    <w:rsid w:val="00F50A63"/>
    <w:rsid w:val="00F50E3F"/>
    <w:rsid w:val="00F51B9F"/>
    <w:rsid w:val="00F52C65"/>
    <w:rsid w:val="00F538A9"/>
    <w:rsid w:val="00F54016"/>
    <w:rsid w:val="00F5483C"/>
    <w:rsid w:val="00F62EB5"/>
    <w:rsid w:val="00F667A7"/>
    <w:rsid w:val="00F70E0C"/>
    <w:rsid w:val="00F71EF8"/>
    <w:rsid w:val="00F751B1"/>
    <w:rsid w:val="00F760A4"/>
    <w:rsid w:val="00F7620D"/>
    <w:rsid w:val="00F83508"/>
    <w:rsid w:val="00F835CC"/>
    <w:rsid w:val="00F90522"/>
    <w:rsid w:val="00F91BE4"/>
    <w:rsid w:val="00F924C4"/>
    <w:rsid w:val="00F931C3"/>
    <w:rsid w:val="00F96468"/>
    <w:rsid w:val="00FA2E20"/>
    <w:rsid w:val="00FA3C8A"/>
    <w:rsid w:val="00FA591A"/>
    <w:rsid w:val="00FA7690"/>
    <w:rsid w:val="00FB0B73"/>
    <w:rsid w:val="00FB71A6"/>
    <w:rsid w:val="00FC0BFB"/>
    <w:rsid w:val="00FC1AE4"/>
    <w:rsid w:val="00FC386D"/>
    <w:rsid w:val="00FC55AF"/>
    <w:rsid w:val="00FD2C0C"/>
    <w:rsid w:val="00FE2F53"/>
    <w:rsid w:val="00FE38E4"/>
    <w:rsid w:val="00FE6CE5"/>
    <w:rsid w:val="00FF163A"/>
    <w:rsid w:val="00FF164B"/>
    <w:rsid w:val="00FF36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CE5BC9"/>
  <w15:docId w15:val="{C1DFF768-4BE1-40AB-B327-D1F2D70FD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5582"/>
    <w:pPr>
      <w:pBdr>
        <w:top w:val="nil"/>
        <w:left w:val="nil"/>
        <w:bottom w:val="nil"/>
        <w:right w:val="nil"/>
        <w:between w:val="nil"/>
      </w:pBdr>
      <w:suppressAutoHyphens/>
      <w:spacing w:after="160" w:line="242" w:lineRule="auto"/>
      <w:jc w:val="both"/>
    </w:pPr>
    <w:rPr>
      <w:rFonts w:ascii="Calibri" w:eastAsia="Calibri" w:hAnsi="Calibri" w:cs="Calibri"/>
      <w:color w:val="000000"/>
      <w:lang w:eastAsia="es-ES"/>
    </w:rPr>
  </w:style>
  <w:style w:type="paragraph" w:styleId="Ttulo1">
    <w:name w:val="heading 1"/>
    <w:basedOn w:val="Prrafodelista"/>
    <w:next w:val="Normal"/>
    <w:link w:val="Ttulo1Car"/>
    <w:uiPriority w:val="9"/>
    <w:qFormat/>
    <w:rsid w:val="007F5582"/>
    <w:pPr>
      <w:keepNext/>
      <w:keepLines/>
      <w:numPr>
        <w:numId w:val="1"/>
      </w:numPr>
      <w:pBdr>
        <w:top w:val="none" w:sz="0" w:space="0" w:color="auto"/>
        <w:left w:val="none" w:sz="0" w:space="0" w:color="auto"/>
        <w:bottom w:val="none" w:sz="0" w:space="0" w:color="auto"/>
        <w:right w:val="none" w:sz="0" w:space="0" w:color="auto"/>
        <w:between w:val="none" w:sz="0" w:space="0" w:color="auto"/>
      </w:pBdr>
      <w:spacing w:before="480" w:line="245" w:lineRule="auto"/>
      <w:outlineLvl w:val="0"/>
    </w:pPr>
    <w:rPr>
      <w:rFonts w:ascii="Calibri Light" w:hAnsi="Calibri Light"/>
      <w:color w:val="auto"/>
      <w:sz w:val="26"/>
      <w:szCs w:val="26"/>
    </w:rPr>
  </w:style>
  <w:style w:type="paragraph" w:styleId="Ttulo2">
    <w:name w:val="heading 2"/>
    <w:basedOn w:val="Ttulo3"/>
    <w:next w:val="Normal"/>
    <w:link w:val="Ttulo2Car"/>
    <w:uiPriority w:val="9"/>
    <w:unhideWhenUsed/>
    <w:qFormat/>
    <w:rsid w:val="003B5352"/>
    <w:pPr>
      <w:numPr>
        <w:ilvl w:val="1"/>
      </w:numPr>
      <w:spacing w:before="240" w:line="259" w:lineRule="auto"/>
      <w:outlineLvl w:val="1"/>
    </w:pPr>
    <w:rPr>
      <w:sz w:val="26"/>
      <w:szCs w:val="26"/>
    </w:rPr>
  </w:style>
  <w:style w:type="paragraph" w:styleId="Ttulo3">
    <w:name w:val="heading 3"/>
    <w:basedOn w:val="Prrafodelista"/>
    <w:next w:val="Normal"/>
    <w:link w:val="Ttulo3Car"/>
    <w:uiPriority w:val="9"/>
    <w:unhideWhenUsed/>
    <w:qFormat/>
    <w:rsid w:val="007F5582"/>
    <w:pPr>
      <w:keepNext/>
      <w:keepLines/>
      <w:numPr>
        <w:ilvl w:val="2"/>
        <w:numId w:val="1"/>
      </w:numPr>
      <w:pBdr>
        <w:top w:val="none" w:sz="0" w:space="0" w:color="auto"/>
        <w:left w:val="none" w:sz="0" w:space="0" w:color="auto"/>
        <w:bottom w:val="none" w:sz="0" w:space="0" w:color="auto"/>
        <w:right w:val="none" w:sz="0" w:space="0" w:color="auto"/>
        <w:between w:val="none" w:sz="0" w:space="0" w:color="auto"/>
      </w:pBdr>
      <w:spacing w:before="40" w:line="244" w:lineRule="auto"/>
      <w:outlineLvl w:val="2"/>
    </w:pPr>
    <w:rPr>
      <w:rFonts w:ascii="Calibri Light" w:hAnsi="Calibri Light"/>
      <w:color w:val="auto"/>
      <w:sz w:val="24"/>
      <w:szCs w:val="24"/>
    </w:rPr>
  </w:style>
  <w:style w:type="paragraph" w:styleId="Ttulo4">
    <w:name w:val="heading 4"/>
    <w:basedOn w:val="Ttulo3"/>
    <w:next w:val="Normal"/>
    <w:link w:val="Ttulo4Car"/>
    <w:uiPriority w:val="9"/>
    <w:unhideWhenUsed/>
    <w:qFormat/>
    <w:rsid w:val="007F5582"/>
    <w:pPr>
      <w:numPr>
        <w:ilvl w:val="3"/>
      </w:numPr>
      <w:spacing w:before="160" w:line="242" w:lineRule="auto"/>
      <w:ind w:left="851" w:hanging="864"/>
      <w:outlineLvl w:val="3"/>
    </w:pPr>
    <w:rPr>
      <w:iCs/>
      <w:sz w:val="22"/>
      <w:szCs w:val="22"/>
    </w:rPr>
  </w:style>
  <w:style w:type="paragraph" w:styleId="Ttulo5">
    <w:name w:val="heading 5"/>
    <w:basedOn w:val="Normal"/>
    <w:next w:val="Normal"/>
    <w:link w:val="Ttulo5Car"/>
    <w:uiPriority w:val="9"/>
    <w:unhideWhenUsed/>
    <w:qFormat/>
    <w:rsid w:val="008B3F88"/>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Ttulo5"/>
    <w:next w:val="Normal"/>
    <w:link w:val="Ttulo6Car"/>
    <w:uiPriority w:val="9"/>
    <w:unhideWhenUsed/>
    <w:qFormat/>
    <w:rsid w:val="003E1B45"/>
    <w:pPr>
      <w:pBdr>
        <w:top w:val="none" w:sz="0" w:space="0" w:color="auto"/>
        <w:left w:val="none" w:sz="0" w:space="0" w:color="auto"/>
        <w:bottom w:val="none" w:sz="0" w:space="0" w:color="auto"/>
        <w:right w:val="none" w:sz="0" w:space="0" w:color="auto"/>
        <w:between w:val="none" w:sz="0" w:space="0" w:color="auto"/>
      </w:pBdr>
      <w:spacing w:after="120"/>
      <w:ind w:left="1134" w:hanging="1152"/>
      <w:outlineLvl w:val="5"/>
    </w:pPr>
    <w:rPr>
      <w:rFonts w:ascii="Calibri Light" w:eastAsia="Times New Roman" w:hAnsi="Calibri Light" w:cs="Times New Roman"/>
      <w:i/>
      <w:iCs/>
      <w:color w:val="auto"/>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F5582"/>
    <w:rPr>
      <w:rFonts w:ascii="Calibri Light" w:eastAsia="Calibri" w:hAnsi="Calibri Light" w:cs="Calibri"/>
      <w:sz w:val="26"/>
      <w:szCs w:val="26"/>
      <w:lang w:eastAsia="es-ES"/>
    </w:rPr>
  </w:style>
  <w:style w:type="table" w:styleId="Tablaconcuadrcula">
    <w:name w:val="Table Grid"/>
    <w:basedOn w:val="Tablanormal"/>
    <w:uiPriority w:val="59"/>
    <w:rsid w:val="007F2AF5"/>
    <w:pPr>
      <w:spacing w:after="0" w:line="240" w:lineRule="auto"/>
    </w:pPr>
    <w:rPr>
      <w:rFonts w:eastAsiaTheme="minorEastAsia"/>
      <w:lang w:eastAsia="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7F2AF5"/>
    <w:rPr>
      <w:color w:val="0000FF" w:themeColor="hyperlink"/>
      <w:u w:val="single"/>
    </w:rPr>
  </w:style>
  <w:style w:type="paragraph" w:styleId="Prrafodelista">
    <w:name w:val="List Paragraph"/>
    <w:aliases w:val="Párrafo Numerado,Párrafo de lista1,Lista sin Numerar,TD Bullet 1,BULLET,UEDAŞ Bullet,abc siralı,List Paragraph1,Bulleted Text,lp1,Use Case List Paragraph,Body Bullet,Viñetas (Inicio Parrafo),Listenabsatz,List Paragraph Char Char,new,b1"/>
    <w:basedOn w:val="Normal"/>
    <w:link w:val="PrrafodelistaCar"/>
    <w:uiPriority w:val="34"/>
    <w:qFormat/>
    <w:rsid w:val="004D773A"/>
    <w:pPr>
      <w:numPr>
        <w:numId w:val="5"/>
      </w:numPr>
      <w:spacing w:before="120" w:after="120"/>
    </w:pPr>
  </w:style>
  <w:style w:type="paragraph" w:styleId="Textodeglobo">
    <w:name w:val="Balloon Text"/>
    <w:basedOn w:val="Normal"/>
    <w:link w:val="TextodegloboCar"/>
    <w:uiPriority w:val="99"/>
    <w:semiHidden/>
    <w:unhideWhenUsed/>
    <w:rsid w:val="007F2AF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F2AF5"/>
    <w:rPr>
      <w:rFonts w:ascii="Tahoma" w:hAnsi="Tahoma" w:cs="Tahoma"/>
      <w:sz w:val="16"/>
      <w:szCs w:val="16"/>
    </w:rPr>
  </w:style>
  <w:style w:type="paragraph" w:styleId="NormalWeb">
    <w:name w:val="Normal (Web)"/>
    <w:basedOn w:val="Normal"/>
    <w:uiPriority w:val="99"/>
    <w:unhideWhenUsed/>
    <w:rsid w:val="00715442"/>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71544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15442"/>
    <w:rPr>
      <w:rFonts w:ascii="Century Gothic" w:hAnsi="Century Gothic"/>
    </w:rPr>
  </w:style>
  <w:style w:type="paragraph" w:styleId="Piedepgina">
    <w:name w:val="footer"/>
    <w:basedOn w:val="Normal"/>
    <w:link w:val="PiedepginaCar"/>
    <w:uiPriority w:val="99"/>
    <w:unhideWhenUsed/>
    <w:rsid w:val="0071544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15442"/>
    <w:rPr>
      <w:rFonts w:ascii="Century Gothic" w:hAnsi="Century Gothic"/>
    </w:rPr>
  </w:style>
  <w:style w:type="paragraph" w:styleId="TtuloTDC">
    <w:name w:val="TOC Heading"/>
    <w:basedOn w:val="Ttulo1"/>
    <w:next w:val="Normal"/>
    <w:uiPriority w:val="39"/>
    <w:unhideWhenUsed/>
    <w:qFormat/>
    <w:rsid w:val="00AA61B3"/>
    <w:pPr>
      <w:numPr>
        <w:numId w:val="0"/>
      </w:numPr>
      <w:spacing w:after="0"/>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TDC1">
    <w:name w:val="toc 1"/>
    <w:basedOn w:val="Normal"/>
    <w:next w:val="Normal"/>
    <w:autoRedefine/>
    <w:uiPriority w:val="39"/>
    <w:unhideWhenUsed/>
    <w:rsid w:val="00AA61B3"/>
    <w:pPr>
      <w:spacing w:after="100"/>
    </w:pPr>
  </w:style>
  <w:style w:type="character" w:customStyle="1" w:styleId="Ttulo2Car">
    <w:name w:val="Título 2 Car"/>
    <w:basedOn w:val="Fuentedeprrafopredeter"/>
    <w:link w:val="Ttulo2"/>
    <w:uiPriority w:val="9"/>
    <w:rsid w:val="003B5352"/>
    <w:rPr>
      <w:rFonts w:ascii="Calibri Light" w:eastAsia="Calibri" w:hAnsi="Calibri Light" w:cs="Calibri"/>
      <w:sz w:val="26"/>
      <w:szCs w:val="26"/>
      <w:lang w:eastAsia="es-ES"/>
    </w:rPr>
  </w:style>
  <w:style w:type="paragraph" w:styleId="Textonotaalfinal">
    <w:name w:val="endnote text"/>
    <w:basedOn w:val="Normal"/>
    <w:link w:val="TextonotaalfinalCar"/>
    <w:uiPriority w:val="99"/>
    <w:semiHidden/>
    <w:unhideWhenUsed/>
    <w:rsid w:val="004F003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F003B"/>
    <w:rPr>
      <w:rFonts w:ascii="Century Gothic" w:hAnsi="Century Gothic"/>
      <w:sz w:val="20"/>
      <w:szCs w:val="20"/>
    </w:rPr>
  </w:style>
  <w:style w:type="character" w:styleId="Refdenotaalfinal">
    <w:name w:val="endnote reference"/>
    <w:basedOn w:val="Fuentedeprrafopredeter"/>
    <w:uiPriority w:val="99"/>
    <w:semiHidden/>
    <w:unhideWhenUsed/>
    <w:rsid w:val="004F003B"/>
    <w:rPr>
      <w:vertAlign w:val="superscript"/>
    </w:rPr>
  </w:style>
  <w:style w:type="paragraph" w:styleId="Textonotapie">
    <w:name w:val="footnote text"/>
    <w:basedOn w:val="Normal"/>
    <w:link w:val="TextonotapieCar"/>
    <w:unhideWhenUsed/>
    <w:rsid w:val="004F003B"/>
    <w:pPr>
      <w:spacing w:after="0" w:line="240" w:lineRule="auto"/>
    </w:pPr>
    <w:rPr>
      <w:sz w:val="20"/>
      <w:szCs w:val="20"/>
    </w:rPr>
  </w:style>
  <w:style w:type="character" w:customStyle="1" w:styleId="TextonotapieCar">
    <w:name w:val="Texto nota pie Car"/>
    <w:basedOn w:val="Fuentedeprrafopredeter"/>
    <w:link w:val="Textonotapie"/>
    <w:rsid w:val="004F003B"/>
    <w:rPr>
      <w:rFonts w:ascii="Century Gothic" w:hAnsi="Century Gothic"/>
      <w:sz w:val="20"/>
      <w:szCs w:val="20"/>
    </w:rPr>
  </w:style>
  <w:style w:type="character" w:styleId="Refdenotaalpie">
    <w:name w:val="footnote reference"/>
    <w:basedOn w:val="Fuentedeprrafopredeter"/>
    <w:unhideWhenUsed/>
    <w:rsid w:val="004F003B"/>
    <w:rPr>
      <w:vertAlign w:val="superscript"/>
    </w:rPr>
  </w:style>
  <w:style w:type="character" w:styleId="Hipervnculovisitado">
    <w:name w:val="FollowedHyperlink"/>
    <w:basedOn w:val="Fuentedeprrafopredeter"/>
    <w:uiPriority w:val="99"/>
    <w:semiHidden/>
    <w:unhideWhenUsed/>
    <w:rsid w:val="004F003B"/>
    <w:rPr>
      <w:color w:val="800080" w:themeColor="followedHyperlink"/>
      <w:u w:val="single"/>
    </w:rPr>
  </w:style>
  <w:style w:type="paragraph" w:styleId="TDC2">
    <w:name w:val="toc 2"/>
    <w:basedOn w:val="Normal"/>
    <w:next w:val="Normal"/>
    <w:autoRedefine/>
    <w:uiPriority w:val="39"/>
    <w:unhideWhenUsed/>
    <w:rsid w:val="00C77948"/>
    <w:pPr>
      <w:spacing w:after="100"/>
      <w:ind w:left="220"/>
    </w:pPr>
  </w:style>
  <w:style w:type="character" w:styleId="Referenciasutil">
    <w:name w:val="Subtle Reference"/>
    <w:basedOn w:val="Fuentedeprrafopredeter"/>
    <w:uiPriority w:val="31"/>
    <w:qFormat/>
    <w:rsid w:val="0043282F"/>
    <w:rPr>
      <w:smallCaps/>
      <w:color w:val="E36C0A" w:themeColor="accent6" w:themeShade="BF"/>
      <w:u w:val="none"/>
    </w:rPr>
  </w:style>
  <w:style w:type="character" w:customStyle="1" w:styleId="Ttulo3Car">
    <w:name w:val="Título 3 Car"/>
    <w:basedOn w:val="Fuentedeprrafopredeter"/>
    <w:link w:val="Ttulo3"/>
    <w:uiPriority w:val="9"/>
    <w:rsid w:val="007F5582"/>
    <w:rPr>
      <w:rFonts w:ascii="Calibri Light" w:eastAsia="Calibri" w:hAnsi="Calibri Light" w:cs="Calibri"/>
      <w:sz w:val="24"/>
      <w:szCs w:val="24"/>
      <w:lang w:eastAsia="es-ES"/>
    </w:rPr>
  </w:style>
  <w:style w:type="character" w:customStyle="1" w:styleId="PrrafodelistaCar">
    <w:name w:val="Párrafo de lista Car"/>
    <w:aliases w:val="Párrafo Numerado Car,Párrafo de lista1 Car,Lista sin Numerar Car,TD Bullet 1 Car,BULLET Car,UEDAŞ Bullet Car,abc siralı Car,List Paragraph1 Car,Bulleted Text Car,lp1 Car,Use Case List Paragraph Car,Body Bullet Car,Listenabsatz Car"/>
    <w:basedOn w:val="Fuentedeprrafopredeter"/>
    <w:link w:val="Prrafodelista"/>
    <w:uiPriority w:val="34"/>
    <w:qFormat/>
    <w:locked/>
    <w:rsid w:val="004D773A"/>
    <w:rPr>
      <w:rFonts w:ascii="Calibri" w:eastAsia="Calibri" w:hAnsi="Calibri" w:cs="Calibri"/>
      <w:color w:val="000000"/>
      <w:lang w:eastAsia="es-ES"/>
    </w:rPr>
  </w:style>
  <w:style w:type="paragraph" w:styleId="TDC3">
    <w:name w:val="toc 3"/>
    <w:basedOn w:val="Normal"/>
    <w:next w:val="Normal"/>
    <w:autoRedefine/>
    <w:uiPriority w:val="39"/>
    <w:unhideWhenUsed/>
    <w:rsid w:val="00643B07"/>
    <w:pPr>
      <w:spacing w:after="100"/>
      <w:ind w:left="440"/>
    </w:pPr>
  </w:style>
  <w:style w:type="character" w:styleId="Mencinsinresolver">
    <w:name w:val="Unresolved Mention"/>
    <w:basedOn w:val="Fuentedeprrafopredeter"/>
    <w:uiPriority w:val="99"/>
    <w:semiHidden/>
    <w:unhideWhenUsed/>
    <w:rsid w:val="006F048C"/>
    <w:rPr>
      <w:color w:val="605E5C"/>
      <w:shd w:val="clear" w:color="auto" w:fill="E1DFDD"/>
    </w:rPr>
  </w:style>
  <w:style w:type="character" w:customStyle="1" w:styleId="Ttulo4Car">
    <w:name w:val="Título 4 Car"/>
    <w:basedOn w:val="Fuentedeprrafopredeter"/>
    <w:link w:val="Ttulo4"/>
    <w:uiPriority w:val="9"/>
    <w:rsid w:val="007F5582"/>
    <w:rPr>
      <w:rFonts w:ascii="Calibri Light" w:eastAsia="Calibri" w:hAnsi="Calibri Light" w:cs="Calibri"/>
      <w:iCs/>
      <w:lang w:eastAsia="es-ES"/>
    </w:rPr>
  </w:style>
  <w:style w:type="paragraph" w:customStyle="1" w:styleId="Tabla">
    <w:name w:val="Tabla"/>
    <w:basedOn w:val="Normal"/>
    <w:qFormat/>
    <w:rsid w:val="00CC0B18"/>
    <w:pPr>
      <w:keepNext/>
      <w:pBdr>
        <w:bar w:val="nil"/>
      </w:pBdr>
      <w:spacing w:after="120" w:line="240" w:lineRule="auto"/>
      <w:jc w:val="left"/>
    </w:pPr>
    <w:rPr>
      <w:rFonts w:ascii="Verdana" w:eastAsia="Times New Roman" w:hAnsi="Verdana"/>
      <w:sz w:val="16"/>
      <w:szCs w:val="16"/>
      <w:bdr w:val="nil"/>
      <w:lang w:val="es-ES_tradnl" w:eastAsia="es-ES_tradnl"/>
    </w:rPr>
  </w:style>
  <w:style w:type="character" w:styleId="Refdecomentario">
    <w:name w:val="annotation reference"/>
    <w:basedOn w:val="Fuentedeprrafopredeter"/>
    <w:uiPriority w:val="99"/>
    <w:semiHidden/>
    <w:unhideWhenUsed/>
    <w:rsid w:val="0087143E"/>
    <w:rPr>
      <w:sz w:val="16"/>
      <w:szCs w:val="16"/>
    </w:rPr>
  </w:style>
  <w:style w:type="paragraph" w:styleId="Textocomentario">
    <w:name w:val="annotation text"/>
    <w:basedOn w:val="Normal"/>
    <w:link w:val="TextocomentarioCar"/>
    <w:uiPriority w:val="99"/>
    <w:unhideWhenUsed/>
    <w:rsid w:val="0087143E"/>
    <w:pPr>
      <w:spacing w:line="240" w:lineRule="auto"/>
    </w:pPr>
    <w:rPr>
      <w:sz w:val="20"/>
      <w:szCs w:val="20"/>
    </w:rPr>
  </w:style>
  <w:style w:type="character" w:customStyle="1" w:styleId="TextocomentarioCar">
    <w:name w:val="Texto comentario Car"/>
    <w:basedOn w:val="Fuentedeprrafopredeter"/>
    <w:link w:val="Textocomentario"/>
    <w:uiPriority w:val="99"/>
    <w:rsid w:val="0087143E"/>
    <w:rPr>
      <w:rFonts w:ascii="Century Gothic" w:hAnsi="Century Gothic"/>
      <w:sz w:val="20"/>
      <w:szCs w:val="20"/>
    </w:rPr>
  </w:style>
  <w:style w:type="paragraph" w:styleId="Asuntodelcomentario">
    <w:name w:val="annotation subject"/>
    <w:basedOn w:val="Textocomentario"/>
    <w:next w:val="Textocomentario"/>
    <w:link w:val="AsuntodelcomentarioCar"/>
    <w:uiPriority w:val="99"/>
    <w:semiHidden/>
    <w:unhideWhenUsed/>
    <w:rsid w:val="0087143E"/>
    <w:rPr>
      <w:b/>
      <w:bCs/>
    </w:rPr>
  </w:style>
  <w:style w:type="character" w:customStyle="1" w:styleId="AsuntodelcomentarioCar">
    <w:name w:val="Asunto del comentario Car"/>
    <w:basedOn w:val="TextocomentarioCar"/>
    <w:link w:val="Asuntodelcomentario"/>
    <w:uiPriority w:val="99"/>
    <w:semiHidden/>
    <w:rsid w:val="0087143E"/>
    <w:rPr>
      <w:rFonts w:ascii="Century Gothic" w:hAnsi="Century Gothic"/>
      <w:b/>
      <w:bCs/>
      <w:sz w:val="20"/>
      <w:szCs w:val="20"/>
    </w:rPr>
  </w:style>
  <w:style w:type="character" w:customStyle="1" w:styleId="Ttulo5Car">
    <w:name w:val="Título 5 Car"/>
    <w:basedOn w:val="Fuentedeprrafopredeter"/>
    <w:link w:val="Ttulo5"/>
    <w:uiPriority w:val="9"/>
    <w:rsid w:val="008B3F88"/>
    <w:rPr>
      <w:rFonts w:asciiTheme="majorHAnsi" w:eastAsiaTheme="majorEastAsia" w:hAnsiTheme="majorHAnsi" w:cstheme="majorBidi"/>
      <w:color w:val="365F91" w:themeColor="accent1" w:themeShade="BF"/>
    </w:rPr>
  </w:style>
  <w:style w:type="table" w:customStyle="1" w:styleId="TableNormal">
    <w:name w:val="Table Normal"/>
    <w:uiPriority w:val="2"/>
    <w:semiHidden/>
    <w:unhideWhenUsed/>
    <w:qFormat/>
    <w:rsid w:val="00F835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F835CC"/>
    <w:pPr>
      <w:widowControl w:val="0"/>
      <w:autoSpaceDE w:val="0"/>
      <w:autoSpaceDN w:val="0"/>
      <w:spacing w:before="43" w:after="0" w:line="146" w:lineRule="exact"/>
      <w:ind w:left="10"/>
      <w:jc w:val="center"/>
    </w:pPr>
    <w:rPr>
      <w:rFonts w:ascii="Arial MT" w:eastAsia="Arial MT" w:hAnsi="Arial MT" w:cs="Arial MT"/>
      <w:lang w:eastAsia="en-US"/>
    </w:rPr>
  </w:style>
  <w:style w:type="paragraph" w:styleId="Textoindependiente">
    <w:name w:val="Body Text"/>
    <w:basedOn w:val="Normal"/>
    <w:link w:val="TextoindependienteCar"/>
    <w:uiPriority w:val="1"/>
    <w:rsid w:val="008139AF"/>
    <w:pPr>
      <w:widowControl w:val="0"/>
      <w:autoSpaceDE w:val="0"/>
      <w:autoSpaceDN w:val="0"/>
      <w:spacing w:after="0" w:line="240" w:lineRule="auto"/>
      <w:ind w:left="2595"/>
      <w:jc w:val="left"/>
    </w:pPr>
    <w:rPr>
      <w:sz w:val="20"/>
      <w:szCs w:val="20"/>
      <w:lang w:eastAsia="en-US"/>
    </w:rPr>
  </w:style>
  <w:style w:type="character" w:customStyle="1" w:styleId="TextoindependienteCar">
    <w:name w:val="Texto independiente Car"/>
    <w:basedOn w:val="Fuentedeprrafopredeter"/>
    <w:link w:val="Textoindependiente"/>
    <w:uiPriority w:val="1"/>
    <w:rsid w:val="008139AF"/>
    <w:rPr>
      <w:rFonts w:ascii="Calibri" w:eastAsia="Calibri" w:hAnsi="Calibri" w:cs="Calibri"/>
      <w:sz w:val="20"/>
      <w:szCs w:val="20"/>
    </w:rPr>
  </w:style>
  <w:style w:type="paragraph" w:customStyle="1" w:styleId="Default">
    <w:name w:val="Default"/>
    <w:rsid w:val="00825C2D"/>
    <w:pPr>
      <w:autoSpaceDE w:val="0"/>
      <w:autoSpaceDN w:val="0"/>
      <w:adjustRightInd w:val="0"/>
      <w:spacing w:after="0" w:line="240" w:lineRule="auto"/>
    </w:pPr>
    <w:rPr>
      <w:rFonts w:ascii="Times New Roman" w:hAnsi="Times New Roman" w:cs="Times New Roman"/>
      <w:color w:val="000000"/>
      <w:sz w:val="24"/>
      <w:szCs w:val="24"/>
      <w:lang w:val="es-ES_tradnl"/>
    </w:rPr>
  </w:style>
  <w:style w:type="paragraph" w:customStyle="1" w:styleId="description">
    <w:name w:val="description"/>
    <w:basedOn w:val="Normal"/>
    <w:rsid w:val="00183522"/>
    <w:pPr>
      <w:spacing w:before="100" w:beforeAutospacing="1" w:after="100" w:afterAutospacing="1" w:line="240" w:lineRule="auto"/>
      <w:jc w:val="left"/>
    </w:pPr>
    <w:rPr>
      <w:rFonts w:ascii="Times New Roman" w:eastAsia="Times New Roman" w:hAnsi="Times New Roman" w:cs="Times New Roman"/>
      <w:sz w:val="24"/>
      <w:szCs w:val="24"/>
      <w:lang w:eastAsia="es-ES_tradnl"/>
    </w:rPr>
  </w:style>
  <w:style w:type="character" w:customStyle="1" w:styleId="Ttulo6Car">
    <w:name w:val="Título 6 Car"/>
    <w:basedOn w:val="Fuentedeprrafopredeter"/>
    <w:link w:val="Ttulo6"/>
    <w:uiPriority w:val="9"/>
    <w:rsid w:val="003E1B45"/>
    <w:rPr>
      <w:rFonts w:ascii="Calibri Light" w:eastAsia="Times New Roman" w:hAnsi="Calibri Light" w:cs="Times New Roman"/>
      <w:i/>
      <w:iCs/>
      <w:lang w:val="es-ES_tradnl" w:eastAsia="es-ES"/>
    </w:rPr>
  </w:style>
  <w:style w:type="paragraph" w:customStyle="1" w:styleId="Standard">
    <w:name w:val="Standard"/>
    <w:uiPriority w:val="99"/>
    <w:rsid w:val="003E1B45"/>
    <w:pPr>
      <w:suppressAutoHyphens/>
      <w:spacing w:after="160" w:line="242" w:lineRule="auto"/>
      <w:jc w:val="both"/>
    </w:pPr>
    <w:rPr>
      <w:rFonts w:ascii="Calibri" w:eastAsia="Calibri" w:hAnsi="Calibri" w:cs="Calibri"/>
      <w:lang w:eastAsia="es-ES"/>
    </w:rPr>
  </w:style>
  <w:style w:type="paragraph" w:styleId="Revisin">
    <w:name w:val="Revision"/>
    <w:hidden/>
    <w:uiPriority w:val="99"/>
    <w:semiHidden/>
    <w:rsid w:val="00D0761E"/>
    <w:pPr>
      <w:spacing w:after="0" w:line="240" w:lineRule="auto"/>
    </w:pPr>
    <w:rPr>
      <w:rFonts w:ascii="Calibri" w:eastAsia="Calibri" w:hAnsi="Calibri" w:cs="Calibri"/>
      <w:color w:val="000000"/>
      <w:lang w:eastAsia="es-ES"/>
    </w:rPr>
  </w:style>
  <w:style w:type="paragraph" w:customStyle="1" w:styleId="BulletNivel1">
    <w:name w:val="Bullet Nivel 1"/>
    <w:basedOn w:val="Normal"/>
    <w:link w:val="BulletNivel1Car"/>
    <w:autoRedefine/>
    <w:qFormat/>
    <w:rsid w:val="009D318E"/>
    <w:pPr>
      <w:numPr>
        <w:numId w:val="30"/>
      </w:numPr>
      <w:pBdr>
        <w:top w:val="none" w:sz="0" w:space="0" w:color="auto"/>
        <w:left w:val="none" w:sz="0" w:space="0" w:color="auto"/>
        <w:bottom w:val="none" w:sz="0" w:space="0" w:color="auto"/>
        <w:right w:val="none" w:sz="0" w:space="0" w:color="auto"/>
        <w:between w:val="none" w:sz="0" w:space="0" w:color="auto"/>
      </w:pBdr>
      <w:suppressAutoHyphens w:val="0"/>
      <w:spacing w:before="60" w:after="60" w:line="240" w:lineRule="auto"/>
    </w:pPr>
    <w:rPr>
      <w:rFonts w:ascii="Telefonica Text" w:eastAsia="Times New Roman" w:hAnsi="Telefonica Text" w:cs="Times New Roman"/>
      <w:color w:val="auto"/>
      <w:sz w:val="20"/>
      <w:lang w:eastAsia="en-US"/>
    </w:rPr>
  </w:style>
  <w:style w:type="character" w:customStyle="1" w:styleId="BulletNivel1Car">
    <w:name w:val="Bullet Nivel 1 Car"/>
    <w:link w:val="BulletNivel1"/>
    <w:rsid w:val="009D318E"/>
    <w:rPr>
      <w:rFonts w:ascii="Telefonica Text" w:eastAsia="Times New Roman" w:hAnsi="Telefonica Text" w:cs="Times New Roman"/>
      <w:sz w:val="20"/>
    </w:rPr>
  </w:style>
  <w:style w:type="paragraph" w:styleId="Ttulo">
    <w:name w:val="Title"/>
    <w:basedOn w:val="Normal"/>
    <w:next w:val="Normal"/>
    <w:link w:val="TtuloCar"/>
    <w:uiPriority w:val="10"/>
    <w:qFormat/>
    <w:rsid w:val="0058411E"/>
    <w:pPr>
      <w:keepNext/>
      <w:keepLines/>
      <w:pBdr>
        <w:top w:val="none" w:sz="0" w:space="0" w:color="auto"/>
        <w:left w:val="none" w:sz="0" w:space="0" w:color="auto"/>
        <w:bottom w:val="none" w:sz="0" w:space="0" w:color="auto"/>
        <w:right w:val="none" w:sz="0" w:space="0" w:color="auto"/>
        <w:between w:val="none" w:sz="0" w:space="0" w:color="auto"/>
      </w:pBdr>
      <w:suppressAutoHyphens w:val="0"/>
      <w:spacing w:after="60" w:line="276" w:lineRule="auto"/>
      <w:jc w:val="left"/>
    </w:pPr>
    <w:rPr>
      <w:rFonts w:ascii="Arial" w:eastAsia="Arial" w:hAnsi="Arial" w:cs="Arial"/>
      <w:color w:val="auto"/>
      <w:sz w:val="52"/>
      <w:szCs w:val="52"/>
    </w:rPr>
  </w:style>
  <w:style w:type="character" w:customStyle="1" w:styleId="TtuloCar">
    <w:name w:val="Título Car"/>
    <w:basedOn w:val="Fuentedeprrafopredeter"/>
    <w:link w:val="Ttulo"/>
    <w:uiPriority w:val="10"/>
    <w:rsid w:val="0058411E"/>
    <w:rPr>
      <w:rFonts w:ascii="Arial" w:eastAsia="Arial" w:hAnsi="Arial" w:cs="Arial"/>
      <w:sz w:val="52"/>
      <w:szCs w:val="52"/>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581109">
      <w:bodyDiv w:val="1"/>
      <w:marLeft w:val="0"/>
      <w:marRight w:val="0"/>
      <w:marTop w:val="0"/>
      <w:marBottom w:val="0"/>
      <w:divBdr>
        <w:top w:val="none" w:sz="0" w:space="0" w:color="auto"/>
        <w:left w:val="none" w:sz="0" w:space="0" w:color="auto"/>
        <w:bottom w:val="none" w:sz="0" w:space="0" w:color="auto"/>
        <w:right w:val="none" w:sz="0" w:space="0" w:color="auto"/>
      </w:divBdr>
    </w:div>
    <w:div w:id="49110542">
      <w:bodyDiv w:val="1"/>
      <w:marLeft w:val="0"/>
      <w:marRight w:val="0"/>
      <w:marTop w:val="0"/>
      <w:marBottom w:val="0"/>
      <w:divBdr>
        <w:top w:val="none" w:sz="0" w:space="0" w:color="auto"/>
        <w:left w:val="none" w:sz="0" w:space="0" w:color="auto"/>
        <w:bottom w:val="none" w:sz="0" w:space="0" w:color="auto"/>
        <w:right w:val="none" w:sz="0" w:space="0" w:color="auto"/>
      </w:divBdr>
    </w:div>
    <w:div w:id="72820797">
      <w:bodyDiv w:val="1"/>
      <w:marLeft w:val="0"/>
      <w:marRight w:val="0"/>
      <w:marTop w:val="0"/>
      <w:marBottom w:val="0"/>
      <w:divBdr>
        <w:top w:val="none" w:sz="0" w:space="0" w:color="auto"/>
        <w:left w:val="none" w:sz="0" w:space="0" w:color="auto"/>
        <w:bottom w:val="none" w:sz="0" w:space="0" w:color="auto"/>
        <w:right w:val="none" w:sz="0" w:space="0" w:color="auto"/>
      </w:divBdr>
    </w:div>
    <w:div w:id="121005553">
      <w:bodyDiv w:val="1"/>
      <w:marLeft w:val="0"/>
      <w:marRight w:val="0"/>
      <w:marTop w:val="0"/>
      <w:marBottom w:val="0"/>
      <w:divBdr>
        <w:top w:val="none" w:sz="0" w:space="0" w:color="auto"/>
        <w:left w:val="none" w:sz="0" w:space="0" w:color="auto"/>
        <w:bottom w:val="none" w:sz="0" w:space="0" w:color="auto"/>
        <w:right w:val="none" w:sz="0" w:space="0" w:color="auto"/>
      </w:divBdr>
    </w:div>
    <w:div w:id="133450475">
      <w:bodyDiv w:val="1"/>
      <w:marLeft w:val="0"/>
      <w:marRight w:val="0"/>
      <w:marTop w:val="0"/>
      <w:marBottom w:val="0"/>
      <w:divBdr>
        <w:top w:val="none" w:sz="0" w:space="0" w:color="auto"/>
        <w:left w:val="none" w:sz="0" w:space="0" w:color="auto"/>
        <w:bottom w:val="none" w:sz="0" w:space="0" w:color="auto"/>
        <w:right w:val="none" w:sz="0" w:space="0" w:color="auto"/>
      </w:divBdr>
    </w:div>
    <w:div w:id="172230777">
      <w:bodyDiv w:val="1"/>
      <w:marLeft w:val="0"/>
      <w:marRight w:val="0"/>
      <w:marTop w:val="0"/>
      <w:marBottom w:val="0"/>
      <w:divBdr>
        <w:top w:val="none" w:sz="0" w:space="0" w:color="auto"/>
        <w:left w:val="none" w:sz="0" w:space="0" w:color="auto"/>
        <w:bottom w:val="none" w:sz="0" w:space="0" w:color="auto"/>
        <w:right w:val="none" w:sz="0" w:space="0" w:color="auto"/>
      </w:divBdr>
    </w:div>
    <w:div w:id="189953192">
      <w:bodyDiv w:val="1"/>
      <w:marLeft w:val="0"/>
      <w:marRight w:val="0"/>
      <w:marTop w:val="0"/>
      <w:marBottom w:val="0"/>
      <w:divBdr>
        <w:top w:val="none" w:sz="0" w:space="0" w:color="auto"/>
        <w:left w:val="none" w:sz="0" w:space="0" w:color="auto"/>
        <w:bottom w:val="none" w:sz="0" w:space="0" w:color="auto"/>
        <w:right w:val="none" w:sz="0" w:space="0" w:color="auto"/>
      </w:divBdr>
    </w:div>
    <w:div w:id="198707236">
      <w:bodyDiv w:val="1"/>
      <w:marLeft w:val="0"/>
      <w:marRight w:val="0"/>
      <w:marTop w:val="0"/>
      <w:marBottom w:val="0"/>
      <w:divBdr>
        <w:top w:val="none" w:sz="0" w:space="0" w:color="auto"/>
        <w:left w:val="none" w:sz="0" w:space="0" w:color="auto"/>
        <w:bottom w:val="none" w:sz="0" w:space="0" w:color="auto"/>
        <w:right w:val="none" w:sz="0" w:space="0" w:color="auto"/>
      </w:divBdr>
    </w:div>
    <w:div w:id="286010245">
      <w:bodyDiv w:val="1"/>
      <w:marLeft w:val="0"/>
      <w:marRight w:val="0"/>
      <w:marTop w:val="0"/>
      <w:marBottom w:val="0"/>
      <w:divBdr>
        <w:top w:val="none" w:sz="0" w:space="0" w:color="auto"/>
        <w:left w:val="none" w:sz="0" w:space="0" w:color="auto"/>
        <w:bottom w:val="none" w:sz="0" w:space="0" w:color="auto"/>
        <w:right w:val="none" w:sz="0" w:space="0" w:color="auto"/>
      </w:divBdr>
    </w:div>
    <w:div w:id="308019804">
      <w:bodyDiv w:val="1"/>
      <w:marLeft w:val="0"/>
      <w:marRight w:val="0"/>
      <w:marTop w:val="0"/>
      <w:marBottom w:val="0"/>
      <w:divBdr>
        <w:top w:val="none" w:sz="0" w:space="0" w:color="auto"/>
        <w:left w:val="none" w:sz="0" w:space="0" w:color="auto"/>
        <w:bottom w:val="none" w:sz="0" w:space="0" w:color="auto"/>
        <w:right w:val="none" w:sz="0" w:space="0" w:color="auto"/>
      </w:divBdr>
    </w:div>
    <w:div w:id="328363945">
      <w:bodyDiv w:val="1"/>
      <w:marLeft w:val="0"/>
      <w:marRight w:val="0"/>
      <w:marTop w:val="0"/>
      <w:marBottom w:val="0"/>
      <w:divBdr>
        <w:top w:val="none" w:sz="0" w:space="0" w:color="auto"/>
        <w:left w:val="none" w:sz="0" w:space="0" w:color="auto"/>
        <w:bottom w:val="none" w:sz="0" w:space="0" w:color="auto"/>
        <w:right w:val="none" w:sz="0" w:space="0" w:color="auto"/>
      </w:divBdr>
    </w:div>
    <w:div w:id="379092700">
      <w:bodyDiv w:val="1"/>
      <w:marLeft w:val="0"/>
      <w:marRight w:val="0"/>
      <w:marTop w:val="0"/>
      <w:marBottom w:val="0"/>
      <w:divBdr>
        <w:top w:val="none" w:sz="0" w:space="0" w:color="auto"/>
        <w:left w:val="none" w:sz="0" w:space="0" w:color="auto"/>
        <w:bottom w:val="none" w:sz="0" w:space="0" w:color="auto"/>
        <w:right w:val="none" w:sz="0" w:space="0" w:color="auto"/>
      </w:divBdr>
      <w:divsChild>
        <w:div w:id="820660074">
          <w:marLeft w:val="0"/>
          <w:marRight w:val="0"/>
          <w:marTop w:val="0"/>
          <w:marBottom w:val="0"/>
          <w:divBdr>
            <w:top w:val="none" w:sz="0" w:space="0" w:color="auto"/>
            <w:left w:val="none" w:sz="0" w:space="0" w:color="auto"/>
            <w:bottom w:val="none" w:sz="0" w:space="0" w:color="auto"/>
            <w:right w:val="none" w:sz="0" w:space="0" w:color="auto"/>
          </w:divBdr>
        </w:div>
      </w:divsChild>
    </w:div>
    <w:div w:id="427654288">
      <w:bodyDiv w:val="1"/>
      <w:marLeft w:val="0"/>
      <w:marRight w:val="0"/>
      <w:marTop w:val="0"/>
      <w:marBottom w:val="0"/>
      <w:divBdr>
        <w:top w:val="none" w:sz="0" w:space="0" w:color="auto"/>
        <w:left w:val="none" w:sz="0" w:space="0" w:color="auto"/>
        <w:bottom w:val="none" w:sz="0" w:space="0" w:color="auto"/>
        <w:right w:val="none" w:sz="0" w:space="0" w:color="auto"/>
      </w:divBdr>
      <w:divsChild>
        <w:div w:id="725762570">
          <w:marLeft w:val="0"/>
          <w:marRight w:val="0"/>
          <w:marTop w:val="0"/>
          <w:marBottom w:val="0"/>
          <w:divBdr>
            <w:top w:val="none" w:sz="0" w:space="0" w:color="auto"/>
            <w:left w:val="none" w:sz="0" w:space="0" w:color="auto"/>
            <w:bottom w:val="none" w:sz="0" w:space="0" w:color="auto"/>
            <w:right w:val="none" w:sz="0" w:space="0" w:color="auto"/>
          </w:divBdr>
        </w:div>
      </w:divsChild>
    </w:div>
    <w:div w:id="494498517">
      <w:bodyDiv w:val="1"/>
      <w:marLeft w:val="0"/>
      <w:marRight w:val="0"/>
      <w:marTop w:val="0"/>
      <w:marBottom w:val="0"/>
      <w:divBdr>
        <w:top w:val="none" w:sz="0" w:space="0" w:color="auto"/>
        <w:left w:val="none" w:sz="0" w:space="0" w:color="auto"/>
        <w:bottom w:val="none" w:sz="0" w:space="0" w:color="auto"/>
        <w:right w:val="none" w:sz="0" w:space="0" w:color="auto"/>
      </w:divBdr>
    </w:div>
    <w:div w:id="570848224">
      <w:bodyDiv w:val="1"/>
      <w:marLeft w:val="0"/>
      <w:marRight w:val="0"/>
      <w:marTop w:val="0"/>
      <w:marBottom w:val="0"/>
      <w:divBdr>
        <w:top w:val="none" w:sz="0" w:space="0" w:color="auto"/>
        <w:left w:val="none" w:sz="0" w:space="0" w:color="auto"/>
        <w:bottom w:val="none" w:sz="0" w:space="0" w:color="auto"/>
        <w:right w:val="none" w:sz="0" w:space="0" w:color="auto"/>
      </w:divBdr>
    </w:div>
    <w:div w:id="588395818">
      <w:bodyDiv w:val="1"/>
      <w:marLeft w:val="0"/>
      <w:marRight w:val="0"/>
      <w:marTop w:val="0"/>
      <w:marBottom w:val="0"/>
      <w:divBdr>
        <w:top w:val="none" w:sz="0" w:space="0" w:color="auto"/>
        <w:left w:val="none" w:sz="0" w:space="0" w:color="auto"/>
        <w:bottom w:val="none" w:sz="0" w:space="0" w:color="auto"/>
        <w:right w:val="none" w:sz="0" w:space="0" w:color="auto"/>
      </w:divBdr>
    </w:div>
    <w:div w:id="704524839">
      <w:bodyDiv w:val="1"/>
      <w:marLeft w:val="0"/>
      <w:marRight w:val="0"/>
      <w:marTop w:val="0"/>
      <w:marBottom w:val="0"/>
      <w:divBdr>
        <w:top w:val="none" w:sz="0" w:space="0" w:color="auto"/>
        <w:left w:val="none" w:sz="0" w:space="0" w:color="auto"/>
        <w:bottom w:val="none" w:sz="0" w:space="0" w:color="auto"/>
        <w:right w:val="none" w:sz="0" w:space="0" w:color="auto"/>
      </w:divBdr>
    </w:div>
    <w:div w:id="713390592">
      <w:bodyDiv w:val="1"/>
      <w:marLeft w:val="0"/>
      <w:marRight w:val="0"/>
      <w:marTop w:val="0"/>
      <w:marBottom w:val="0"/>
      <w:divBdr>
        <w:top w:val="none" w:sz="0" w:space="0" w:color="auto"/>
        <w:left w:val="none" w:sz="0" w:space="0" w:color="auto"/>
        <w:bottom w:val="none" w:sz="0" w:space="0" w:color="auto"/>
        <w:right w:val="none" w:sz="0" w:space="0" w:color="auto"/>
      </w:divBdr>
    </w:div>
    <w:div w:id="788163673">
      <w:bodyDiv w:val="1"/>
      <w:marLeft w:val="0"/>
      <w:marRight w:val="0"/>
      <w:marTop w:val="0"/>
      <w:marBottom w:val="0"/>
      <w:divBdr>
        <w:top w:val="none" w:sz="0" w:space="0" w:color="auto"/>
        <w:left w:val="none" w:sz="0" w:space="0" w:color="auto"/>
        <w:bottom w:val="none" w:sz="0" w:space="0" w:color="auto"/>
        <w:right w:val="none" w:sz="0" w:space="0" w:color="auto"/>
      </w:divBdr>
    </w:div>
    <w:div w:id="811365922">
      <w:bodyDiv w:val="1"/>
      <w:marLeft w:val="0"/>
      <w:marRight w:val="0"/>
      <w:marTop w:val="0"/>
      <w:marBottom w:val="0"/>
      <w:divBdr>
        <w:top w:val="none" w:sz="0" w:space="0" w:color="auto"/>
        <w:left w:val="none" w:sz="0" w:space="0" w:color="auto"/>
        <w:bottom w:val="none" w:sz="0" w:space="0" w:color="auto"/>
        <w:right w:val="none" w:sz="0" w:space="0" w:color="auto"/>
      </w:divBdr>
    </w:div>
    <w:div w:id="822283946">
      <w:bodyDiv w:val="1"/>
      <w:marLeft w:val="0"/>
      <w:marRight w:val="0"/>
      <w:marTop w:val="0"/>
      <w:marBottom w:val="0"/>
      <w:divBdr>
        <w:top w:val="none" w:sz="0" w:space="0" w:color="auto"/>
        <w:left w:val="none" w:sz="0" w:space="0" w:color="auto"/>
        <w:bottom w:val="none" w:sz="0" w:space="0" w:color="auto"/>
        <w:right w:val="none" w:sz="0" w:space="0" w:color="auto"/>
      </w:divBdr>
    </w:div>
    <w:div w:id="938682631">
      <w:bodyDiv w:val="1"/>
      <w:marLeft w:val="0"/>
      <w:marRight w:val="0"/>
      <w:marTop w:val="0"/>
      <w:marBottom w:val="0"/>
      <w:divBdr>
        <w:top w:val="none" w:sz="0" w:space="0" w:color="auto"/>
        <w:left w:val="none" w:sz="0" w:space="0" w:color="auto"/>
        <w:bottom w:val="none" w:sz="0" w:space="0" w:color="auto"/>
        <w:right w:val="none" w:sz="0" w:space="0" w:color="auto"/>
      </w:divBdr>
    </w:div>
    <w:div w:id="956763618">
      <w:bodyDiv w:val="1"/>
      <w:marLeft w:val="0"/>
      <w:marRight w:val="0"/>
      <w:marTop w:val="0"/>
      <w:marBottom w:val="0"/>
      <w:divBdr>
        <w:top w:val="none" w:sz="0" w:space="0" w:color="auto"/>
        <w:left w:val="none" w:sz="0" w:space="0" w:color="auto"/>
        <w:bottom w:val="none" w:sz="0" w:space="0" w:color="auto"/>
        <w:right w:val="none" w:sz="0" w:space="0" w:color="auto"/>
      </w:divBdr>
      <w:divsChild>
        <w:div w:id="1743680021">
          <w:marLeft w:val="0"/>
          <w:marRight w:val="0"/>
          <w:marTop w:val="0"/>
          <w:marBottom w:val="0"/>
          <w:divBdr>
            <w:top w:val="single" w:sz="2" w:space="0" w:color="auto"/>
            <w:left w:val="single" w:sz="2" w:space="0" w:color="auto"/>
            <w:bottom w:val="single" w:sz="2" w:space="0" w:color="auto"/>
            <w:right w:val="single" w:sz="2" w:space="0" w:color="auto"/>
          </w:divBdr>
          <w:divsChild>
            <w:div w:id="2142577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19954587">
      <w:bodyDiv w:val="1"/>
      <w:marLeft w:val="0"/>
      <w:marRight w:val="0"/>
      <w:marTop w:val="0"/>
      <w:marBottom w:val="0"/>
      <w:divBdr>
        <w:top w:val="none" w:sz="0" w:space="0" w:color="auto"/>
        <w:left w:val="none" w:sz="0" w:space="0" w:color="auto"/>
        <w:bottom w:val="none" w:sz="0" w:space="0" w:color="auto"/>
        <w:right w:val="none" w:sz="0" w:space="0" w:color="auto"/>
      </w:divBdr>
    </w:div>
    <w:div w:id="1200359673">
      <w:bodyDiv w:val="1"/>
      <w:marLeft w:val="0"/>
      <w:marRight w:val="0"/>
      <w:marTop w:val="0"/>
      <w:marBottom w:val="0"/>
      <w:divBdr>
        <w:top w:val="none" w:sz="0" w:space="0" w:color="auto"/>
        <w:left w:val="none" w:sz="0" w:space="0" w:color="auto"/>
        <w:bottom w:val="none" w:sz="0" w:space="0" w:color="auto"/>
        <w:right w:val="none" w:sz="0" w:space="0" w:color="auto"/>
      </w:divBdr>
    </w:div>
    <w:div w:id="1305739928">
      <w:bodyDiv w:val="1"/>
      <w:marLeft w:val="0"/>
      <w:marRight w:val="0"/>
      <w:marTop w:val="0"/>
      <w:marBottom w:val="0"/>
      <w:divBdr>
        <w:top w:val="none" w:sz="0" w:space="0" w:color="auto"/>
        <w:left w:val="none" w:sz="0" w:space="0" w:color="auto"/>
        <w:bottom w:val="none" w:sz="0" w:space="0" w:color="auto"/>
        <w:right w:val="none" w:sz="0" w:space="0" w:color="auto"/>
      </w:divBdr>
    </w:div>
    <w:div w:id="1356806036">
      <w:bodyDiv w:val="1"/>
      <w:marLeft w:val="0"/>
      <w:marRight w:val="0"/>
      <w:marTop w:val="0"/>
      <w:marBottom w:val="0"/>
      <w:divBdr>
        <w:top w:val="none" w:sz="0" w:space="0" w:color="auto"/>
        <w:left w:val="none" w:sz="0" w:space="0" w:color="auto"/>
        <w:bottom w:val="none" w:sz="0" w:space="0" w:color="auto"/>
        <w:right w:val="none" w:sz="0" w:space="0" w:color="auto"/>
      </w:divBdr>
    </w:div>
    <w:div w:id="1365134583">
      <w:bodyDiv w:val="1"/>
      <w:marLeft w:val="0"/>
      <w:marRight w:val="0"/>
      <w:marTop w:val="0"/>
      <w:marBottom w:val="0"/>
      <w:divBdr>
        <w:top w:val="none" w:sz="0" w:space="0" w:color="auto"/>
        <w:left w:val="none" w:sz="0" w:space="0" w:color="auto"/>
        <w:bottom w:val="none" w:sz="0" w:space="0" w:color="auto"/>
        <w:right w:val="none" w:sz="0" w:space="0" w:color="auto"/>
      </w:divBdr>
    </w:div>
    <w:div w:id="1442064057">
      <w:bodyDiv w:val="1"/>
      <w:marLeft w:val="0"/>
      <w:marRight w:val="0"/>
      <w:marTop w:val="0"/>
      <w:marBottom w:val="0"/>
      <w:divBdr>
        <w:top w:val="none" w:sz="0" w:space="0" w:color="auto"/>
        <w:left w:val="none" w:sz="0" w:space="0" w:color="auto"/>
        <w:bottom w:val="none" w:sz="0" w:space="0" w:color="auto"/>
        <w:right w:val="none" w:sz="0" w:space="0" w:color="auto"/>
      </w:divBdr>
    </w:div>
    <w:div w:id="1510634077">
      <w:bodyDiv w:val="1"/>
      <w:marLeft w:val="0"/>
      <w:marRight w:val="0"/>
      <w:marTop w:val="0"/>
      <w:marBottom w:val="0"/>
      <w:divBdr>
        <w:top w:val="none" w:sz="0" w:space="0" w:color="auto"/>
        <w:left w:val="none" w:sz="0" w:space="0" w:color="auto"/>
        <w:bottom w:val="none" w:sz="0" w:space="0" w:color="auto"/>
        <w:right w:val="none" w:sz="0" w:space="0" w:color="auto"/>
      </w:divBdr>
    </w:div>
    <w:div w:id="1594825438">
      <w:bodyDiv w:val="1"/>
      <w:marLeft w:val="0"/>
      <w:marRight w:val="0"/>
      <w:marTop w:val="0"/>
      <w:marBottom w:val="0"/>
      <w:divBdr>
        <w:top w:val="none" w:sz="0" w:space="0" w:color="auto"/>
        <w:left w:val="none" w:sz="0" w:space="0" w:color="auto"/>
        <w:bottom w:val="none" w:sz="0" w:space="0" w:color="auto"/>
        <w:right w:val="none" w:sz="0" w:space="0" w:color="auto"/>
      </w:divBdr>
    </w:div>
    <w:div w:id="1688022171">
      <w:bodyDiv w:val="1"/>
      <w:marLeft w:val="0"/>
      <w:marRight w:val="0"/>
      <w:marTop w:val="0"/>
      <w:marBottom w:val="0"/>
      <w:divBdr>
        <w:top w:val="none" w:sz="0" w:space="0" w:color="auto"/>
        <w:left w:val="none" w:sz="0" w:space="0" w:color="auto"/>
        <w:bottom w:val="none" w:sz="0" w:space="0" w:color="auto"/>
        <w:right w:val="none" w:sz="0" w:space="0" w:color="auto"/>
      </w:divBdr>
    </w:div>
    <w:div w:id="1774666531">
      <w:bodyDiv w:val="1"/>
      <w:marLeft w:val="0"/>
      <w:marRight w:val="0"/>
      <w:marTop w:val="0"/>
      <w:marBottom w:val="0"/>
      <w:divBdr>
        <w:top w:val="none" w:sz="0" w:space="0" w:color="auto"/>
        <w:left w:val="none" w:sz="0" w:space="0" w:color="auto"/>
        <w:bottom w:val="none" w:sz="0" w:space="0" w:color="auto"/>
        <w:right w:val="none" w:sz="0" w:space="0" w:color="auto"/>
      </w:divBdr>
    </w:div>
    <w:div w:id="1783763638">
      <w:bodyDiv w:val="1"/>
      <w:marLeft w:val="0"/>
      <w:marRight w:val="0"/>
      <w:marTop w:val="0"/>
      <w:marBottom w:val="0"/>
      <w:divBdr>
        <w:top w:val="none" w:sz="0" w:space="0" w:color="auto"/>
        <w:left w:val="none" w:sz="0" w:space="0" w:color="auto"/>
        <w:bottom w:val="none" w:sz="0" w:space="0" w:color="auto"/>
        <w:right w:val="none" w:sz="0" w:space="0" w:color="auto"/>
      </w:divBdr>
    </w:div>
    <w:div w:id="1923761093">
      <w:bodyDiv w:val="1"/>
      <w:marLeft w:val="0"/>
      <w:marRight w:val="0"/>
      <w:marTop w:val="0"/>
      <w:marBottom w:val="0"/>
      <w:divBdr>
        <w:top w:val="none" w:sz="0" w:space="0" w:color="auto"/>
        <w:left w:val="none" w:sz="0" w:space="0" w:color="auto"/>
        <w:bottom w:val="none" w:sz="0" w:space="0" w:color="auto"/>
        <w:right w:val="none" w:sz="0" w:space="0" w:color="auto"/>
      </w:divBdr>
    </w:div>
    <w:div w:id="1955479436">
      <w:bodyDiv w:val="1"/>
      <w:marLeft w:val="0"/>
      <w:marRight w:val="0"/>
      <w:marTop w:val="0"/>
      <w:marBottom w:val="0"/>
      <w:divBdr>
        <w:top w:val="none" w:sz="0" w:space="0" w:color="auto"/>
        <w:left w:val="none" w:sz="0" w:space="0" w:color="auto"/>
        <w:bottom w:val="none" w:sz="0" w:space="0" w:color="auto"/>
        <w:right w:val="none" w:sz="0" w:space="0" w:color="auto"/>
      </w:divBdr>
    </w:div>
    <w:div w:id="2073770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hyperlink" Target="https://maps.app.goo.gl/mxWuDEav9mR58bgV7" TargetMode="External"/><Relationship Id="rId68" Type="http://schemas.openxmlformats.org/officeDocument/2006/relationships/hyperlink" Target="https://www.youtube.com/watch?v=WtUU1_BFr0w"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yperlink" Target="https://maps.app.goo.gl/WNgThGxdLbgi3MFFA" TargetMode="External"/><Relationship Id="rId58" Type="http://schemas.openxmlformats.org/officeDocument/2006/relationships/image" Target="media/image45.png"/><Relationship Id="rId66" Type="http://schemas.openxmlformats.org/officeDocument/2006/relationships/hyperlink" Target="https://www.youtube.com/watch?v=LnQimBLiGlI"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11.jpeg"/><Relationship Id="rId14" Type="http://schemas.openxmlformats.org/officeDocument/2006/relationships/hyperlink" Target="https://www.google.com/maps/@28.0203138,-15.6467427,147m/data=!3m1!1e3!4m2!10m1!1e1?entry=ttu"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maps.app.goo.gl/sjp91LyecXjLCwzc8" TargetMode="External"/><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hyperlink" Target="https://maps.app.goo.gl/HyZ5LKSt2hfKYiUr9" TargetMode="External"/><Relationship Id="rId64" Type="http://schemas.openxmlformats.org/officeDocument/2006/relationships/image" Target="media/image49.jpeg"/><Relationship Id="rId69" Type="http://schemas.openxmlformats.org/officeDocument/2006/relationships/hyperlink" Target="https://onesaitplatform-es.refined.site/" TargetMode="Externa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hyperlink" Target="https://www.google.com/maps/place/35489+Puerto+de+las+Nieves,+Las+Palmas/@28.1011426,-15.7110167,355a,35y,234.39h,2.63t/data=!3m1!1e3!4m6!3m5!1s0xc408b6b24d2c09d:0xa0340f674cf8ff0!8m2!3d28.1030766!4d-15.710913!16s%2Fg%2F122h62zd?entry=ttu" TargetMode="External"/><Relationship Id="rId59" Type="http://schemas.openxmlformats.org/officeDocument/2006/relationships/hyperlink" Target="https://maps.app.goo.gl/sjp91LyecXjLCwzc8" TargetMode="External"/><Relationship Id="rId67" Type="http://schemas.openxmlformats.org/officeDocument/2006/relationships/hyperlink" Target="https://www.youtube.com/watch?v=Rrzt6PneKtw" TargetMode="Externa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image" Target="media/image48.png"/><Relationship Id="rId70" Type="http://schemas.openxmlformats.org/officeDocument/2006/relationships/hyperlink" Target="https://onesaitplatform-es.refined.site/space/DOC"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yperlink" Target="https://www.google.com/maps/place/C.+Rbla.+de+la+Constituci%C3%B3n,+35320+Vega+de+San+Mateo,+Las+Palmas/@28.0103334,-15.5329665,300m/data=!3m2!1e3!4b1!4m6!3m5!1s0xc4090e3ac944251:0x32216f63f772bc1!8m2!3d28.0103322!4d-15.5323226!16s%2Fg%2F1tf8vbxl?entry=ttu" TargetMode="External"/><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6.jpeg"/><Relationship Id="rId65" Type="http://schemas.openxmlformats.org/officeDocument/2006/relationships/image" Target="media/image50.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yperlink" Target="https://onesaitplatform.es.refined.site/space/DOC/3483041793/V%C3%ADdeotutoriale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maps.app.goo.gl/mxWuDEav9mR58bgV7" TargetMode="External"/><Relationship Id="rId3" Type="http://schemas.openxmlformats.org/officeDocument/2006/relationships/hyperlink" Target="https://www.google.com/maps/place/35489+Puerto+de+las+Nieves,+Las+Palmas/@28.1011426,-15.7110167,355a,35y,234.39h,2.63t/data=!3m1!1e3!4m6!3m5!1s0xc408b6b24d2c09d:0xa0340f674cf8ff0!8m2!3d28.1030766!4d-15.710913!16s%2Fg%2F122h62zd?entry=ttu" TargetMode="External"/><Relationship Id="rId7" Type="http://schemas.openxmlformats.org/officeDocument/2006/relationships/hyperlink" Target="https://maps.app.goo.gl/sjp91LyecXjLCwzc8" TargetMode="External"/><Relationship Id="rId2" Type="http://schemas.openxmlformats.org/officeDocument/2006/relationships/hyperlink" Target="https://maps.app.goo.gl/sjp91LyecXjLCwzc8" TargetMode="External"/><Relationship Id="rId1" Type="http://schemas.openxmlformats.org/officeDocument/2006/relationships/hyperlink" Target="https://www.google.com/maps/@28.0203138,-15.6467427,147m/data=!3m1!1e3!4m2!10m1!1e1?entry=ttu" TargetMode="External"/><Relationship Id="rId6" Type="http://schemas.openxmlformats.org/officeDocument/2006/relationships/hyperlink" Target="https://maps.app.goo.gl/HyZ5LKSt2hfKYiUr9" TargetMode="External"/><Relationship Id="rId5" Type="http://schemas.openxmlformats.org/officeDocument/2006/relationships/hyperlink" Target="https://maps.app.goo.gl/WNgThGxdLbgi3MFFA" TargetMode="External"/><Relationship Id="rId4" Type="http://schemas.openxmlformats.org/officeDocument/2006/relationships/hyperlink" Target="https://www.google.com/maps/place/C.+Rbla.+de+la+Constituci%C3%B3n,+35320+Vega+de+San+Mateo,+Las+Palmas/@28.0103334,-15.5329665,300m/data=!3m2!1e3!4b1!4m6!3m5!1s0xc4090e3ac944251:0x32216f63f772bc1!8m2!3d28.0103322!4d-15.5323226!16s%2Fg%2F1tf8vbxl?entry=ttu"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jpg"/><Relationship Id="rId1" Type="http://schemas.openxmlformats.org/officeDocument/2006/relationships/image" Target="media/image5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B3634C-DD5B-471D-A74A-CE843E1F44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752</TotalTime>
  <Pages>1</Pages>
  <Words>14560</Words>
  <Characters>80080</Characters>
  <Application>Microsoft Office Word</Application>
  <DocSecurity>0</DocSecurity>
  <Lines>667</Lines>
  <Paragraphs>188</Paragraphs>
  <ScaleCrop>false</ScaleCrop>
  <HeadingPairs>
    <vt:vector size="4" baseType="variant">
      <vt:variant>
        <vt:lpstr>Título</vt:lpstr>
      </vt:variant>
      <vt:variant>
        <vt:i4>1</vt:i4>
      </vt:variant>
      <vt:variant>
        <vt:lpstr>Títulos</vt:lpstr>
      </vt:variant>
      <vt:variant>
        <vt:i4>53</vt:i4>
      </vt:variant>
    </vt:vector>
  </HeadingPairs>
  <TitlesOfParts>
    <vt:vector size="54" baseType="lpstr">
      <vt:lpstr/>
      <vt:lpstr>ANTECEDENTES</vt:lpstr>
      <vt:lpstr>    PLAN PATRIMONIO MUNDIAL Y RESERVA DE LA BIOSFERA DE GRAN CANARIA 2</vt:lpstr>
      <vt:lpstr>    ORDEN DE ENCARGO A SODETEGC</vt:lpstr>
      <vt:lpstr>OBJETO DEL CONTRATO</vt:lpstr>
      <vt:lpstr>REQUISITOS TÉCNICOS</vt:lpstr>
      <vt:lpstr>    REQUISITOS GENERALES</vt:lpstr>
      <vt:lpstr>        SOBRE LA IMPLANTACIÓN DEL EQUIPAMIENTO</vt:lpstr>
      <vt:lpstr>        REQUISITOS GENERALES APLICABLES AL EQUIPAMIENTO Y HARDWARE</vt:lpstr>
      <vt:lpstr>        REQUISITOS GENERALES APLICABLES AL SOFTWARE</vt:lpstr>
      <vt:lpstr>        REQUISITOS GENERALES APLICABLES A LAS PRUEBAS</vt:lpstr>
      <vt:lpstr>        LICENCIAS Y SOFTWARE DE FUENTES ABIERTAS</vt:lpstr>
      <vt:lpstr>    P1 – EQUIPAMIENTO TECNOLÓGICO</vt:lpstr>
      <vt:lpstr>        </vt:lpstr>
      <vt:lpstr>        VIDEOWALL</vt:lpstr>
      <vt:lpstr>        PANTALLA INTERACTIVA PARA USO INTERIOR</vt:lpstr>
      <vt:lpstr>        TÓTEM/MUPI INTERACTIVO PARA USO INTERIOR</vt:lpstr>
      <vt:lpstr>        TÓTEM/MUPI NO INTERACTIVO PARA USO EXTERIOR</vt:lpstr>
      <vt:lpstr>    P2 – APLICACIONES SOFTWARE</vt:lpstr>
      <vt:lpstr>        COMPATIBILIDAD DE LA SOLUCIÓN</vt:lpstr>
      <vt:lpstr>        CONTROL DE AFORO DE VISITANTES</vt:lpstr>
      <vt:lpstr>        CONTROL DE SATISFACCIÓN DE VISITANTES</vt:lpstr>
      <vt:lpstr>        GESTOR DE CONTENIDOS (CMS)</vt:lpstr>
      <vt:lpstr>        ALOJAMIENTO</vt:lpstr>
      <vt:lpstr>    P3 – CONTENIDOS DIGITALES</vt:lpstr>
      <vt:lpstr>        VIDEOS</vt:lpstr>
      <vt:lpstr>        FOTOS</vt:lpstr>
      <vt:lpstr>        TEXTO WEB</vt:lpstr>
      <vt:lpstr>    P4 – CAPACITACIÓN</vt:lpstr>
      <vt:lpstr>METODOLOGÍA</vt:lpstr>
      <vt:lpstr>    EQUIPO DE TRABAJO</vt:lpstr>
      <vt:lpstr>    MEDIOS TÉCNICOS MATERIALES</vt:lpstr>
      <vt:lpstr>    HERRAMIENTA DE SEGUIMIENTO</vt:lpstr>
      <vt:lpstr>    ENTREGAS Y ACEPTACIÓN</vt:lpstr>
      <vt:lpstr>    REPOSITORIO DOCUMENTAL</vt:lpstr>
      <vt:lpstr>    INVENTARIADO DE LOS ELEMENTOS SUMINISTRADOS E INSTALADOS</vt:lpstr>
      <vt:lpstr>    FLUJO DE TRABAJO</vt:lpstr>
      <vt:lpstr>CONTENIDO DE LA OFERTA TÉCNICA</vt:lpstr>
      <vt:lpstr>GARANTÍA</vt:lpstr>
      <vt:lpstr>    ALCANCE </vt:lpstr>
      <vt:lpstr>    OPERACIONES PREVENTIVAS</vt:lpstr>
      <vt:lpstr>        PROTOCOLO PARA LAS OPERACIONES PREVENTIVAS</vt:lpstr>
      <vt:lpstr>    OPERACIONES CORRECTIVAS</vt:lpstr>
      <vt:lpstr>        PROTOCOLO PARA LAS OPERACIONES CORRECTIVAS</vt:lpstr>
      <vt:lpstr>    NIVELES DE SERVICIO</vt:lpstr>
      <vt:lpstr>        PARÁMETROS DE MEDIDA PARA EL CÓMPUTO DE PENALIZACIONES</vt:lpstr>
      <vt:lpstr>    HERRAMIENTAS, EQUIPOS DE MEDIDA, VEHÍCULOS Y MAQUINARIA A UTILIZAR</vt:lpstr>
      <vt:lpstr>        EQUIPO TÉCNICO</vt:lpstr>
      <vt:lpstr>    HERRAMIENTA DE GESTIÓN DE LA GARANTÍA</vt:lpstr>
      <vt:lpstr>        INFORME DE GARANTÍA DEL SERVICIO</vt:lpstr>
      <vt:lpstr>SEGURIDAD Y CONFIDENCIALIDAD</vt:lpstr>
      <vt:lpstr>    Confidencialidad de los datos</vt:lpstr>
      <vt:lpstr>    Seguridad de los sistemas en la nube</vt:lpstr>
      <vt:lpstr>ANEXO - DATAGRAN</vt:lpstr>
    </vt:vector>
  </TitlesOfParts>
  <Company> </Company>
  <LinksUpToDate>false</LinksUpToDate>
  <CharactersWithSpaces>94452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jbelizon Monentia</dc:creator>
  <cp:lastModifiedBy>jose.torres</cp:lastModifiedBy>
  <cp:revision>53</cp:revision>
  <cp:lastPrinted>2020-07-21T18:51:00Z</cp:lastPrinted>
  <dcterms:created xsi:type="dcterms:W3CDTF">2024-05-27T11:40:00Z</dcterms:created>
  <dcterms:modified xsi:type="dcterms:W3CDTF">2024-11-22T12:12:00Z</dcterms:modified>
</cp:coreProperties>
</file>